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8D223" w14:textId="74138F9B" w:rsidR="004C16B0" w:rsidRPr="00390B14" w:rsidRDefault="00B2258D" w:rsidP="00FF049A">
      <w:pPr>
        <w:widowControl w:val="0"/>
        <w:spacing w:before="120" w:after="120" w:line="240" w:lineRule="auto"/>
        <w:jc w:val="both"/>
        <w:rPr>
          <w:rFonts w:ascii="Arial" w:hAnsi="Arial" w:cs="Arial"/>
          <w:b/>
          <w:sz w:val="18"/>
          <w:szCs w:val="18"/>
          <w:lang w:val="pt-BR"/>
        </w:rPr>
      </w:pPr>
      <w:r w:rsidRPr="00390B14">
        <w:rPr>
          <w:rFonts w:ascii="Arial" w:hAnsi="Arial" w:cs="Arial"/>
          <w:b/>
          <w:sz w:val="18"/>
          <w:szCs w:val="18"/>
          <w:lang w:val="pt-BR"/>
        </w:rPr>
        <w:t xml:space="preserve">CC4GN: </w:t>
      </w:r>
      <w:r w:rsidR="007976AB">
        <w:rPr>
          <w:rFonts w:ascii="Arial" w:hAnsi="Arial" w:cs="Arial"/>
          <w:b/>
          <w:sz w:val="18"/>
          <w:szCs w:val="18"/>
          <w:lang w:val="pt-BR"/>
        </w:rPr>
        <w:t>HƯỚNG DẪN-</w:t>
      </w:r>
      <w:r w:rsidRPr="00390B14">
        <w:rPr>
          <w:rFonts w:ascii="Arial" w:hAnsi="Arial" w:cs="Arial"/>
          <w:b/>
          <w:sz w:val="18"/>
          <w:szCs w:val="18"/>
          <w:lang w:val="pt-BR"/>
        </w:rPr>
        <w:t>TÌM HIỂU VỀ TẬP ĐOÀN, CÁC ĐƠN VỊ THÀNH VIÊN TRONG TẬP ĐOÀN VÀ MÔI TRƯỜNG HOẠT ĐỘNG CỦA TẬP ĐOÀN</w:t>
      </w:r>
    </w:p>
    <w:p w14:paraId="69B25045" w14:textId="77777777" w:rsidR="004C16B0" w:rsidRPr="00390B14" w:rsidRDefault="004C16B0" w:rsidP="00FF049A">
      <w:pPr>
        <w:widowControl w:val="0"/>
        <w:spacing w:before="120" w:after="120" w:line="240" w:lineRule="auto"/>
        <w:jc w:val="both"/>
        <w:rPr>
          <w:rFonts w:ascii="Arial" w:hAnsi="Arial" w:cs="Arial"/>
          <w:b/>
          <w:i/>
          <w:sz w:val="18"/>
          <w:szCs w:val="18"/>
          <w:lang w:val="pt-BR"/>
        </w:rPr>
      </w:pPr>
      <w:r w:rsidRPr="00390B14">
        <w:rPr>
          <w:rFonts w:ascii="Arial" w:hAnsi="Arial" w:cs="Arial"/>
          <w:b/>
          <w:i/>
          <w:sz w:val="18"/>
          <w:szCs w:val="18"/>
          <w:lang w:val="pt-BR"/>
        </w:rPr>
        <w:t xml:space="preserve">Chuẩn mực và người thực hiện  </w:t>
      </w:r>
    </w:p>
    <w:p w14:paraId="78BE52CF" w14:textId="03940FFF" w:rsidR="004C16B0"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CMKiT số 315</w:t>
      </w:r>
      <w:r w:rsidR="00E968C6" w:rsidRPr="00390B14">
        <w:rPr>
          <w:rFonts w:ascii="Arial" w:hAnsi="Arial" w:cs="Arial"/>
          <w:sz w:val="18"/>
          <w:szCs w:val="18"/>
          <w:lang w:val="pt-BR"/>
        </w:rPr>
        <w:t xml:space="preserve"> </w:t>
      </w:r>
      <w:r w:rsidRPr="00390B14">
        <w:rPr>
          <w:rFonts w:ascii="Arial" w:hAnsi="Arial" w:cs="Arial"/>
          <w:sz w:val="18"/>
          <w:szCs w:val="18"/>
          <w:lang w:val="pt-BR"/>
        </w:rPr>
        <w:t xml:space="preserve"> yêu cầu KTV cần có hiểu biết về đơn vị được kiểm toán và môi trường hoạt động của đơn vị</w:t>
      </w:r>
      <w:r w:rsidR="0033134D" w:rsidRPr="00390B14">
        <w:rPr>
          <w:rFonts w:ascii="Arial" w:hAnsi="Arial" w:cs="Arial"/>
          <w:sz w:val="18"/>
          <w:szCs w:val="18"/>
          <w:lang w:val="pt-BR"/>
        </w:rPr>
        <w:t>.</w:t>
      </w:r>
    </w:p>
    <w:p w14:paraId="2DAFFE9B" w14:textId="77791ADC" w:rsidR="0075319F" w:rsidRPr="00390B14" w:rsidRDefault="00271B87"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CMKiT số 600 (đoạn 17</w:t>
      </w:r>
      <w:r w:rsidR="0033134D" w:rsidRPr="00390B14">
        <w:rPr>
          <w:rFonts w:ascii="Arial" w:hAnsi="Arial" w:cs="Arial"/>
          <w:sz w:val="18"/>
          <w:szCs w:val="18"/>
          <w:lang w:val="pt-BR"/>
        </w:rPr>
        <w:t xml:space="preserve"> và đoạn </w:t>
      </w:r>
      <w:r w:rsidRPr="00390B14">
        <w:rPr>
          <w:rFonts w:ascii="Arial" w:hAnsi="Arial" w:cs="Arial"/>
          <w:sz w:val="18"/>
          <w:szCs w:val="18"/>
          <w:lang w:val="pt-BR"/>
        </w:rPr>
        <w:t>18) yêu cầu:</w:t>
      </w:r>
    </w:p>
    <w:p w14:paraId="4040B315" w14:textId="2289503A" w:rsidR="00271B87" w:rsidRPr="00390B14" w:rsidRDefault="00271B87" w:rsidP="00FF049A">
      <w:pPr>
        <w:spacing w:before="120" w:after="120" w:line="240" w:lineRule="auto"/>
        <w:ind w:left="540" w:hanging="540"/>
        <w:jc w:val="both"/>
        <w:rPr>
          <w:rFonts w:ascii="Arial" w:hAnsi="Arial" w:cs="Arial"/>
          <w:i/>
          <w:iCs/>
          <w:sz w:val="18"/>
          <w:szCs w:val="18"/>
          <w:lang w:val="pt-BR"/>
        </w:rPr>
      </w:pPr>
      <w:r w:rsidRPr="00390B14">
        <w:rPr>
          <w:rFonts w:ascii="Arial" w:hAnsi="Arial" w:cs="Arial"/>
          <w:i/>
          <w:iCs/>
          <w:sz w:val="18"/>
          <w:szCs w:val="18"/>
          <w:lang w:val="pt-BR"/>
        </w:rPr>
        <w:t>“17.</w:t>
      </w:r>
      <w:r w:rsidRPr="00390B14">
        <w:rPr>
          <w:rFonts w:ascii="Arial" w:hAnsi="Arial" w:cs="Arial"/>
          <w:i/>
          <w:iCs/>
          <w:sz w:val="18"/>
          <w:szCs w:val="18"/>
          <w:lang w:val="pt-BR"/>
        </w:rPr>
        <w:tab/>
        <w:t xml:space="preserve">Theo quy định của </w:t>
      </w:r>
      <w:r w:rsidR="00B2258D" w:rsidRPr="00390B14">
        <w:rPr>
          <w:rFonts w:ascii="Arial" w:hAnsi="Arial" w:cs="Arial"/>
          <w:i/>
          <w:iCs/>
          <w:sz w:val="18"/>
          <w:szCs w:val="18"/>
          <w:lang w:val="pt-BR"/>
        </w:rPr>
        <w:t>CMKiT</w:t>
      </w:r>
      <w:r w:rsidRPr="00390B14">
        <w:rPr>
          <w:rFonts w:ascii="Arial" w:hAnsi="Arial" w:cs="Arial"/>
          <w:i/>
          <w:iCs/>
          <w:sz w:val="18"/>
          <w:szCs w:val="18"/>
          <w:lang w:val="pt-BR"/>
        </w:rPr>
        <w:t xml:space="preserve"> số 315, </w:t>
      </w:r>
      <w:r w:rsidR="00F0621C" w:rsidRPr="00390B14">
        <w:rPr>
          <w:rFonts w:ascii="Arial" w:hAnsi="Arial" w:cs="Arial"/>
          <w:i/>
          <w:iCs/>
          <w:sz w:val="18"/>
          <w:szCs w:val="18"/>
          <w:lang w:val="pt-BR"/>
        </w:rPr>
        <w:t>KTV</w:t>
      </w:r>
      <w:r w:rsidRPr="00390B14">
        <w:rPr>
          <w:rFonts w:ascii="Arial" w:hAnsi="Arial" w:cs="Arial"/>
          <w:i/>
          <w:iCs/>
          <w:sz w:val="18"/>
          <w:szCs w:val="18"/>
          <w:lang w:val="pt-BR"/>
        </w:rPr>
        <w:t xml:space="preserve"> phải xác định và đánh giá các rủi ro có sai sót trọng yếu thông qua việc tìm hiểu về đơn vị và môi trường hoạt động của đơn vị. Nhóm kiểm toán </w:t>
      </w:r>
      <w:r w:rsidR="00B2258D" w:rsidRPr="00390B14">
        <w:rPr>
          <w:rFonts w:ascii="Arial" w:hAnsi="Arial" w:cs="Arial"/>
          <w:i/>
          <w:iCs/>
          <w:sz w:val="18"/>
          <w:szCs w:val="18"/>
          <w:lang w:val="pt-BR"/>
        </w:rPr>
        <w:t>BCTC</w:t>
      </w:r>
      <w:r w:rsidRPr="00390B14">
        <w:rPr>
          <w:rFonts w:ascii="Arial" w:hAnsi="Arial" w:cs="Arial"/>
          <w:i/>
          <w:iCs/>
          <w:sz w:val="18"/>
          <w:szCs w:val="18"/>
          <w:lang w:val="pt-BR"/>
        </w:rPr>
        <w:t xml:space="preserve"> tập đoàn phải:</w:t>
      </w:r>
    </w:p>
    <w:p w14:paraId="0D22FDDB" w14:textId="580E7D86" w:rsidR="00271B87" w:rsidRPr="00390B14" w:rsidRDefault="00271B87" w:rsidP="00FF049A">
      <w:pPr>
        <w:pStyle w:val="numberedparagraph"/>
        <w:spacing w:line="240" w:lineRule="auto"/>
        <w:ind w:left="960"/>
        <w:rPr>
          <w:rFonts w:ascii="Arial" w:hAnsi="Arial" w:cs="Arial"/>
          <w:i/>
          <w:iCs/>
          <w:sz w:val="18"/>
          <w:szCs w:val="18"/>
          <w:lang w:val="pt-BR"/>
        </w:rPr>
      </w:pPr>
      <w:r w:rsidRPr="00390B14">
        <w:rPr>
          <w:rFonts w:ascii="Arial" w:hAnsi="Arial" w:cs="Arial"/>
          <w:i/>
          <w:iCs/>
          <w:sz w:val="18"/>
          <w:szCs w:val="18"/>
          <w:lang w:val="pt-BR"/>
        </w:rPr>
        <w:t>(a)</w:t>
      </w:r>
      <w:r w:rsidRPr="00390B14">
        <w:rPr>
          <w:rFonts w:ascii="Arial" w:hAnsi="Arial" w:cs="Arial"/>
          <w:i/>
          <w:iCs/>
          <w:sz w:val="18"/>
          <w:szCs w:val="18"/>
          <w:lang w:val="pt-BR"/>
        </w:rPr>
        <w:tab/>
        <w:t xml:space="preserve">Tăng cường hiểu biết đã thu thập được trong giai đoạn đánh giá chấp nhận khách hàng hoặc duy trì </w:t>
      </w:r>
      <w:r w:rsidR="00F0621C" w:rsidRPr="00390B14">
        <w:rPr>
          <w:rFonts w:ascii="Arial" w:hAnsi="Arial" w:cs="Arial"/>
          <w:i/>
          <w:iCs/>
          <w:sz w:val="18"/>
          <w:szCs w:val="18"/>
          <w:lang w:val="pt-BR"/>
        </w:rPr>
        <w:t>HĐKiT</w:t>
      </w:r>
      <w:r w:rsidRPr="00390B14">
        <w:rPr>
          <w:rFonts w:ascii="Arial" w:hAnsi="Arial" w:cs="Arial"/>
          <w:i/>
          <w:iCs/>
          <w:sz w:val="18"/>
          <w:szCs w:val="18"/>
          <w:lang w:val="pt-BR"/>
        </w:rPr>
        <w:t xml:space="preserve"> về tập đoàn, các đơn vị thành viên trong tập đoàn và môi trường hoạt động, kể cả các kiểm soát được áp dụng cho cả tập đoàn;</w:t>
      </w:r>
    </w:p>
    <w:p w14:paraId="12716A24" w14:textId="72989509" w:rsidR="00271B87" w:rsidRPr="00390B14" w:rsidRDefault="00271B87" w:rsidP="00FF049A">
      <w:pPr>
        <w:pStyle w:val="numberedparagraph"/>
        <w:spacing w:line="240" w:lineRule="auto"/>
        <w:ind w:left="960"/>
        <w:rPr>
          <w:rFonts w:ascii="Arial" w:hAnsi="Arial" w:cs="Arial"/>
          <w:i/>
          <w:iCs/>
          <w:sz w:val="18"/>
          <w:szCs w:val="18"/>
          <w:lang w:val="pt-BR"/>
        </w:rPr>
      </w:pPr>
      <w:r w:rsidRPr="00390B14">
        <w:rPr>
          <w:rFonts w:ascii="Arial" w:hAnsi="Arial" w:cs="Arial"/>
          <w:i/>
          <w:iCs/>
          <w:sz w:val="18"/>
          <w:szCs w:val="18"/>
          <w:lang w:val="pt-BR"/>
        </w:rPr>
        <w:t>(b)</w:t>
      </w:r>
      <w:r w:rsidRPr="00390B14">
        <w:rPr>
          <w:rFonts w:ascii="Arial" w:hAnsi="Arial" w:cs="Arial"/>
          <w:i/>
          <w:iCs/>
          <w:sz w:val="18"/>
          <w:szCs w:val="18"/>
          <w:lang w:val="pt-BR"/>
        </w:rPr>
        <w:tab/>
        <w:t xml:space="preserve">Tìm hiểu về quy trình hợp nhất, bao gồm cả những hướng dẫn được </w:t>
      </w:r>
      <w:r w:rsidR="00B2258D" w:rsidRPr="00390B14">
        <w:rPr>
          <w:rFonts w:ascii="Arial" w:hAnsi="Arial" w:cs="Arial"/>
          <w:i/>
          <w:iCs/>
          <w:sz w:val="18"/>
          <w:szCs w:val="18"/>
          <w:lang w:val="pt-BR"/>
        </w:rPr>
        <w:t>BGĐ</w:t>
      </w:r>
      <w:r w:rsidRPr="00390B14">
        <w:rPr>
          <w:rFonts w:ascii="Arial" w:hAnsi="Arial" w:cs="Arial"/>
          <w:i/>
          <w:iCs/>
          <w:sz w:val="18"/>
          <w:szCs w:val="18"/>
          <w:lang w:val="pt-BR"/>
        </w:rPr>
        <w:t xml:space="preserve"> tập đoàn đưa ra cho các đơn vị thành viên.</w:t>
      </w:r>
    </w:p>
    <w:p w14:paraId="2401A7AB" w14:textId="77777777" w:rsidR="00271B87" w:rsidRPr="00390B14" w:rsidRDefault="00271B87" w:rsidP="00FF049A">
      <w:pPr>
        <w:spacing w:before="120" w:after="120" w:line="240" w:lineRule="auto"/>
        <w:ind w:left="540" w:hanging="540"/>
        <w:jc w:val="both"/>
        <w:rPr>
          <w:rFonts w:ascii="Arial" w:hAnsi="Arial" w:cs="Arial"/>
          <w:i/>
          <w:iCs/>
          <w:sz w:val="18"/>
          <w:szCs w:val="18"/>
          <w:lang w:val="pt-BR"/>
        </w:rPr>
      </w:pPr>
      <w:r w:rsidRPr="00390B14">
        <w:rPr>
          <w:rFonts w:ascii="Arial" w:hAnsi="Arial" w:cs="Arial"/>
          <w:i/>
          <w:iCs/>
          <w:sz w:val="18"/>
          <w:szCs w:val="18"/>
          <w:lang w:val="pt-BR"/>
        </w:rPr>
        <w:t>18.</w:t>
      </w:r>
      <w:r w:rsidRPr="00390B14">
        <w:rPr>
          <w:rFonts w:ascii="Arial" w:hAnsi="Arial" w:cs="Arial"/>
          <w:i/>
          <w:iCs/>
          <w:sz w:val="18"/>
          <w:szCs w:val="18"/>
          <w:lang w:val="pt-BR"/>
        </w:rPr>
        <w:tab/>
        <w:t>Nhóm kiểm toán tập đoàn phải có đầy đủ hiểu biết để:</w:t>
      </w:r>
    </w:p>
    <w:p w14:paraId="6E8A14A0" w14:textId="77777777" w:rsidR="00271B87" w:rsidRPr="00390B14" w:rsidRDefault="00271B87" w:rsidP="00FF049A">
      <w:pPr>
        <w:pStyle w:val="numberedparagraph"/>
        <w:spacing w:line="240" w:lineRule="auto"/>
        <w:ind w:left="960"/>
        <w:rPr>
          <w:rFonts w:ascii="Arial" w:hAnsi="Arial" w:cs="Arial"/>
          <w:i/>
          <w:iCs/>
          <w:sz w:val="18"/>
          <w:szCs w:val="18"/>
          <w:lang w:val="pt-BR"/>
        </w:rPr>
      </w:pPr>
      <w:r w:rsidRPr="00390B14">
        <w:rPr>
          <w:rFonts w:ascii="Arial" w:hAnsi="Arial" w:cs="Arial"/>
          <w:i/>
          <w:iCs/>
          <w:sz w:val="18"/>
          <w:szCs w:val="18"/>
          <w:lang w:val="pt-BR"/>
        </w:rPr>
        <w:t>(a)</w:t>
      </w:r>
      <w:r w:rsidRPr="00390B14">
        <w:rPr>
          <w:rFonts w:ascii="Arial" w:hAnsi="Arial" w:cs="Arial"/>
          <w:i/>
          <w:iCs/>
          <w:sz w:val="18"/>
          <w:szCs w:val="18"/>
          <w:lang w:val="pt-BR"/>
        </w:rPr>
        <w:tab/>
        <w:t>Khẳng định hoặc thay đổi lại những nhận định ban đầu về các đơn vị thành viên có thể là đơn vị thành viên quan trọng;</w:t>
      </w:r>
    </w:p>
    <w:p w14:paraId="42461F3B" w14:textId="08D78E06" w:rsidR="00271B87" w:rsidRPr="00390B14" w:rsidRDefault="00271B87" w:rsidP="00FF049A">
      <w:pPr>
        <w:pStyle w:val="numberedparagraph"/>
        <w:spacing w:line="240" w:lineRule="auto"/>
        <w:ind w:left="960"/>
        <w:rPr>
          <w:rFonts w:ascii="Arial" w:hAnsi="Arial" w:cs="Arial"/>
          <w:i/>
          <w:iCs/>
          <w:sz w:val="18"/>
          <w:szCs w:val="18"/>
          <w:lang w:val="pt-BR"/>
        </w:rPr>
      </w:pPr>
      <w:r w:rsidRPr="00390B14">
        <w:rPr>
          <w:rFonts w:ascii="Arial" w:hAnsi="Arial" w:cs="Arial"/>
          <w:i/>
          <w:iCs/>
          <w:sz w:val="18"/>
          <w:szCs w:val="18"/>
          <w:lang w:val="pt-BR"/>
        </w:rPr>
        <w:t>(b)</w:t>
      </w:r>
      <w:r w:rsidRPr="00390B14">
        <w:rPr>
          <w:rFonts w:ascii="Arial" w:hAnsi="Arial" w:cs="Arial"/>
          <w:i/>
          <w:iCs/>
          <w:sz w:val="18"/>
          <w:szCs w:val="18"/>
          <w:lang w:val="pt-BR"/>
        </w:rPr>
        <w:tab/>
        <w:t xml:space="preserve">Đánh giá rủi ro có sai sót trọng yếu trong </w:t>
      </w:r>
      <w:r w:rsidR="00B2258D" w:rsidRPr="00390B14">
        <w:rPr>
          <w:rFonts w:ascii="Arial" w:hAnsi="Arial" w:cs="Arial"/>
          <w:i/>
          <w:iCs/>
          <w:sz w:val="18"/>
          <w:szCs w:val="18"/>
          <w:lang w:val="pt-BR"/>
        </w:rPr>
        <w:t>BCTC</w:t>
      </w:r>
      <w:r w:rsidRPr="00390B14">
        <w:rPr>
          <w:rFonts w:ascii="Arial" w:hAnsi="Arial" w:cs="Arial"/>
          <w:i/>
          <w:iCs/>
          <w:sz w:val="18"/>
          <w:szCs w:val="18"/>
          <w:lang w:val="pt-BR"/>
        </w:rPr>
        <w:t xml:space="preserve"> tập đoàn, kể cả rủi ro do gian lận hay nhầm lẫn, theo quy định của </w:t>
      </w:r>
      <w:r w:rsidR="00B2258D" w:rsidRPr="00390B14">
        <w:rPr>
          <w:rFonts w:ascii="Arial" w:hAnsi="Arial" w:cs="Arial"/>
          <w:i/>
          <w:iCs/>
          <w:sz w:val="18"/>
          <w:szCs w:val="18"/>
          <w:lang w:val="pt-BR"/>
        </w:rPr>
        <w:t>CMKiT</w:t>
      </w:r>
      <w:r w:rsidRPr="00390B14">
        <w:rPr>
          <w:rFonts w:ascii="Arial" w:hAnsi="Arial" w:cs="Arial"/>
          <w:i/>
          <w:iCs/>
          <w:sz w:val="18"/>
          <w:szCs w:val="18"/>
          <w:lang w:val="pt-BR"/>
        </w:rPr>
        <w:t xml:space="preserve"> số 315.”</w:t>
      </w:r>
    </w:p>
    <w:p w14:paraId="387BD70C" w14:textId="7655401F" w:rsidR="004C16B0"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 xml:space="preserve">Người thực hiện </w:t>
      </w:r>
      <w:r w:rsidR="007976AB">
        <w:rPr>
          <w:rFonts w:ascii="Arial" w:hAnsi="Arial" w:cs="Arial"/>
          <w:sz w:val="18"/>
          <w:szCs w:val="18"/>
          <w:lang w:val="pt-BR"/>
        </w:rPr>
        <w:t>M</w:t>
      </w:r>
      <w:r w:rsidRPr="00390B14">
        <w:rPr>
          <w:rFonts w:ascii="Arial" w:hAnsi="Arial" w:cs="Arial"/>
          <w:sz w:val="18"/>
          <w:szCs w:val="18"/>
          <w:lang w:val="pt-BR"/>
        </w:rPr>
        <w:t xml:space="preserve">ẫu này là </w:t>
      </w:r>
      <w:r w:rsidR="00001331" w:rsidRPr="00390B14">
        <w:rPr>
          <w:rFonts w:ascii="Arial" w:hAnsi="Arial" w:cs="Arial"/>
          <w:sz w:val="18"/>
          <w:szCs w:val="18"/>
          <w:lang w:val="pt-BR"/>
        </w:rPr>
        <w:t>t</w:t>
      </w:r>
      <w:r w:rsidRPr="00390B14">
        <w:rPr>
          <w:rFonts w:ascii="Arial" w:hAnsi="Arial" w:cs="Arial"/>
          <w:sz w:val="18"/>
          <w:szCs w:val="18"/>
          <w:lang w:val="pt-BR"/>
        </w:rPr>
        <w:t xml:space="preserve">rưởng nhóm kiểm toán </w:t>
      </w:r>
      <w:r w:rsidR="00B2258D" w:rsidRPr="00390B14">
        <w:rPr>
          <w:rFonts w:ascii="Arial" w:hAnsi="Arial" w:cs="Arial"/>
          <w:sz w:val="18"/>
          <w:szCs w:val="18"/>
          <w:lang w:val="pt-BR"/>
        </w:rPr>
        <w:t xml:space="preserve">tập đoàn </w:t>
      </w:r>
      <w:r w:rsidRPr="00390B14">
        <w:rPr>
          <w:rFonts w:ascii="Arial" w:hAnsi="Arial" w:cs="Arial"/>
          <w:sz w:val="18"/>
          <w:szCs w:val="18"/>
          <w:lang w:val="pt-BR"/>
        </w:rPr>
        <w:t xml:space="preserve">và người soát xét là </w:t>
      </w:r>
      <w:r w:rsidR="00001331" w:rsidRPr="00390B14">
        <w:rPr>
          <w:rFonts w:ascii="Arial" w:hAnsi="Arial" w:cs="Arial"/>
          <w:sz w:val="18"/>
          <w:szCs w:val="18"/>
          <w:lang w:val="pt-BR"/>
        </w:rPr>
        <w:t>c</w:t>
      </w:r>
      <w:r w:rsidRPr="00390B14">
        <w:rPr>
          <w:rFonts w:ascii="Arial" w:hAnsi="Arial" w:cs="Arial"/>
          <w:sz w:val="18"/>
          <w:szCs w:val="18"/>
          <w:lang w:val="pt-BR"/>
        </w:rPr>
        <w:t>hủ nhiệm kiểm toán</w:t>
      </w:r>
      <w:r w:rsidR="00B2258D" w:rsidRPr="00390B14">
        <w:rPr>
          <w:rFonts w:ascii="Arial" w:hAnsi="Arial" w:cs="Arial"/>
          <w:sz w:val="18"/>
          <w:szCs w:val="18"/>
          <w:lang w:val="pt-BR"/>
        </w:rPr>
        <w:t xml:space="preserve"> tập đoàn</w:t>
      </w:r>
      <w:r w:rsidRPr="00390B14">
        <w:rPr>
          <w:rFonts w:ascii="Arial" w:hAnsi="Arial" w:cs="Arial"/>
          <w:sz w:val="18"/>
          <w:szCs w:val="18"/>
          <w:lang w:val="pt-BR"/>
        </w:rPr>
        <w:t>.</w:t>
      </w:r>
    </w:p>
    <w:p w14:paraId="01F5A6FA" w14:textId="77777777" w:rsidR="004C16B0" w:rsidRPr="00390B14" w:rsidRDefault="004C16B0" w:rsidP="00FF049A">
      <w:pPr>
        <w:widowControl w:val="0"/>
        <w:spacing w:before="120" w:after="120" w:line="240" w:lineRule="auto"/>
        <w:jc w:val="both"/>
        <w:rPr>
          <w:rFonts w:ascii="Arial" w:hAnsi="Arial" w:cs="Arial"/>
          <w:b/>
          <w:i/>
          <w:sz w:val="18"/>
          <w:szCs w:val="18"/>
          <w:lang w:val="pt-BR"/>
        </w:rPr>
      </w:pPr>
      <w:r w:rsidRPr="00390B14">
        <w:rPr>
          <w:rFonts w:ascii="Arial" w:hAnsi="Arial" w:cs="Arial"/>
          <w:b/>
          <w:i/>
          <w:sz w:val="18"/>
          <w:szCs w:val="18"/>
          <w:lang w:val="pt-BR"/>
        </w:rPr>
        <w:t>Thời điểm thực hiện</w:t>
      </w:r>
    </w:p>
    <w:p w14:paraId="48138077" w14:textId="77777777" w:rsidR="004C16B0"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Mẫu này nên được lập trước khi cuộc kiểm toán bắt đầu, thuận lợi nhất là thực hiện vào thời điểm thực hiện soát xét BCTC giữa kỳ hoặc kiểm toán sơ bộ.</w:t>
      </w:r>
    </w:p>
    <w:p w14:paraId="2F341F30" w14:textId="77777777" w:rsidR="004C16B0" w:rsidRPr="00390B14" w:rsidRDefault="004C16B0" w:rsidP="00FF049A">
      <w:pPr>
        <w:widowControl w:val="0"/>
        <w:spacing w:before="120" w:after="120" w:line="240" w:lineRule="auto"/>
        <w:jc w:val="both"/>
        <w:rPr>
          <w:rFonts w:ascii="Arial" w:hAnsi="Arial" w:cs="Arial"/>
          <w:b/>
          <w:i/>
          <w:sz w:val="18"/>
          <w:szCs w:val="18"/>
          <w:lang w:val="pt-BR"/>
        </w:rPr>
      </w:pPr>
      <w:r w:rsidRPr="00390B14">
        <w:rPr>
          <w:rFonts w:ascii="Arial" w:hAnsi="Arial" w:cs="Arial"/>
          <w:b/>
          <w:i/>
          <w:sz w:val="18"/>
          <w:szCs w:val="18"/>
          <w:lang w:val="pt-BR"/>
        </w:rPr>
        <w:t>Cách thực hiện</w:t>
      </w:r>
    </w:p>
    <w:p w14:paraId="62BBC5BF" w14:textId="4E0916B8" w:rsidR="009D2C27" w:rsidRPr="00390B14" w:rsidRDefault="009D2C27" w:rsidP="00FF049A">
      <w:pPr>
        <w:widowControl w:val="0"/>
        <w:spacing w:before="120" w:after="120" w:line="240" w:lineRule="auto"/>
        <w:jc w:val="both"/>
        <w:rPr>
          <w:rStyle w:val="Hyperlink"/>
          <w:rFonts w:ascii="Arial" w:hAnsi="Arial" w:cs="Arial"/>
          <w:color w:val="auto"/>
          <w:sz w:val="18"/>
          <w:szCs w:val="18"/>
          <w:u w:val="none"/>
          <w:lang w:val="pt-BR"/>
        </w:rPr>
      </w:pPr>
      <w:r w:rsidRPr="00390B14">
        <w:rPr>
          <w:rStyle w:val="Hyperlink"/>
          <w:rFonts w:ascii="Arial" w:hAnsi="Arial" w:cs="Arial"/>
          <w:color w:val="auto"/>
          <w:sz w:val="18"/>
          <w:szCs w:val="18"/>
          <w:u w:val="none"/>
          <w:lang w:val="pt-BR"/>
        </w:rPr>
        <w:t xml:space="preserve">Tìm hiểu về tập đoàn được thực hiện thông qua trao đổi và thảo luận với </w:t>
      </w:r>
      <w:r w:rsidR="00B2258D" w:rsidRPr="00390B14">
        <w:rPr>
          <w:rStyle w:val="Hyperlink"/>
          <w:rFonts w:ascii="Arial" w:hAnsi="Arial" w:cs="Arial"/>
          <w:color w:val="auto"/>
          <w:sz w:val="18"/>
          <w:szCs w:val="18"/>
          <w:u w:val="none"/>
          <w:lang w:val="pt-BR"/>
        </w:rPr>
        <w:t>BGĐ</w:t>
      </w:r>
      <w:r w:rsidRPr="00390B14">
        <w:rPr>
          <w:rStyle w:val="Hyperlink"/>
          <w:rFonts w:ascii="Arial" w:hAnsi="Arial" w:cs="Arial"/>
          <w:color w:val="auto"/>
          <w:sz w:val="18"/>
          <w:szCs w:val="18"/>
          <w:u w:val="none"/>
          <w:lang w:val="pt-BR"/>
        </w:rPr>
        <w:t xml:space="preserve"> của tập đoàn và khi thích hợp có thể trao đổi với nhóm kiểm toán tập đoàn năm trước, trao đổi với </w:t>
      </w:r>
      <w:r w:rsidR="00B2258D" w:rsidRPr="00390B14">
        <w:rPr>
          <w:rStyle w:val="Hyperlink"/>
          <w:rFonts w:ascii="Arial" w:hAnsi="Arial" w:cs="Arial"/>
          <w:color w:val="auto"/>
          <w:sz w:val="18"/>
          <w:szCs w:val="18"/>
          <w:u w:val="none"/>
          <w:lang w:val="pt-BR"/>
        </w:rPr>
        <w:t>BGĐ</w:t>
      </w:r>
      <w:r w:rsidRPr="00390B14">
        <w:rPr>
          <w:rStyle w:val="Hyperlink"/>
          <w:rFonts w:ascii="Arial" w:hAnsi="Arial" w:cs="Arial"/>
          <w:color w:val="auto"/>
          <w:sz w:val="18"/>
          <w:szCs w:val="18"/>
          <w:u w:val="none"/>
          <w:lang w:val="pt-BR"/>
        </w:rPr>
        <w:t xml:space="preserve"> đơn vị thành viên và </w:t>
      </w:r>
      <w:r w:rsidR="00F0621C" w:rsidRPr="00390B14">
        <w:rPr>
          <w:rStyle w:val="Hyperlink"/>
          <w:rFonts w:ascii="Arial" w:hAnsi="Arial" w:cs="Arial"/>
          <w:color w:val="auto"/>
          <w:sz w:val="18"/>
          <w:szCs w:val="18"/>
          <w:u w:val="none"/>
          <w:lang w:val="pt-BR"/>
        </w:rPr>
        <w:t>KTV</w:t>
      </w:r>
      <w:r w:rsidRPr="00390B14">
        <w:rPr>
          <w:rStyle w:val="Hyperlink"/>
          <w:rFonts w:ascii="Arial" w:hAnsi="Arial" w:cs="Arial"/>
          <w:color w:val="auto"/>
          <w:sz w:val="18"/>
          <w:szCs w:val="18"/>
          <w:u w:val="none"/>
          <w:lang w:val="pt-BR"/>
        </w:rPr>
        <w:t xml:space="preserve"> đơn vị thành viên. Sự hiểu biết ở cấp độ tập đoàn và không nhằm mục đích lặp lại sự hiểu biết chi tiết cần thiết khi thực hiện kiểm toán thông tin tài chính hoặc </w:t>
      </w:r>
      <w:r w:rsidR="00B2258D" w:rsidRPr="00390B14">
        <w:rPr>
          <w:rStyle w:val="Hyperlink"/>
          <w:rFonts w:ascii="Arial" w:hAnsi="Arial" w:cs="Arial"/>
          <w:color w:val="auto"/>
          <w:sz w:val="18"/>
          <w:szCs w:val="18"/>
          <w:u w:val="none"/>
          <w:lang w:val="pt-BR"/>
        </w:rPr>
        <w:t>BCTC</w:t>
      </w:r>
      <w:r w:rsidRPr="00390B14">
        <w:rPr>
          <w:rStyle w:val="Hyperlink"/>
          <w:rFonts w:ascii="Arial" w:hAnsi="Arial" w:cs="Arial"/>
          <w:color w:val="auto"/>
          <w:sz w:val="18"/>
          <w:szCs w:val="18"/>
          <w:u w:val="none"/>
          <w:lang w:val="pt-BR"/>
        </w:rPr>
        <w:t xml:space="preserve"> của đ</w:t>
      </w:r>
      <w:r w:rsidRPr="00390B14">
        <w:rPr>
          <w:rStyle w:val="Hyperlink"/>
          <w:rFonts w:ascii="Arial" w:hAnsi="Arial" w:cs="Arial"/>
          <w:color w:val="auto"/>
          <w:sz w:val="18"/>
          <w:szCs w:val="18"/>
          <w:u w:val="none"/>
          <w:lang w:val="vi-VN"/>
        </w:rPr>
        <w:t>ơ</w:t>
      </w:r>
      <w:r w:rsidRPr="00390B14">
        <w:rPr>
          <w:rStyle w:val="Hyperlink"/>
          <w:rFonts w:ascii="Arial" w:hAnsi="Arial" w:cs="Arial"/>
          <w:color w:val="auto"/>
          <w:sz w:val="18"/>
          <w:szCs w:val="18"/>
          <w:u w:val="none"/>
          <w:lang w:val="pt-BR"/>
        </w:rPr>
        <w:t>n vị thành viên đã được ghi chép trong tài liệu kiểm toán của đ</w:t>
      </w:r>
      <w:r w:rsidRPr="00390B14">
        <w:rPr>
          <w:rStyle w:val="Hyperlink"/>
          <w:rFonts w:ascii="Arial" w:hAnsi="Arial" w:cs="Arial"/>
          <w:color w:val="auto"/>
          <w:sz w:val="18"/>
          <w:szCs w:val="18"/>
          <w:u w:val="none"/>
          <w:lang w:val="vi-VN"/>
        </w:rPr>
        <w:t>ơ</w:t>
      </w:r>
      <w:r w:rsidRPr="00390B14">
        <w:rPr>
          <w:rStyle w:val="Hyperlink"/>
          <w:rFonts w:ascii="Arial" w:hAnsi="Arial" w:cs="Arial"/>
          <w:color w:val="auto"/>
          <w:sz w:val="18"/>
          <w:szCs w:val="18"/>
          <w:u w:val="none"/>
          <w:lang w:val="pt-BR"/>
        </w:rPr>
        <w:t>n vị thành viên đó.</w:t>
      </w:r>
    </w:p>
    <w:p w14:paraId="4FF05A67" w14:textId="3F89DECC" w:rsidR="008C0AD5" w:rsidRPr="00390B14" w:rsidRDefault="008C0AD5" w:rsidP="00FF049A">
      <w:pPr>
        <w:widowControl w:val="0"/>
        <w:spacing w:before="120" w:after="120" w:line="240" w:lineRule="auto"/>
        <w:jc w:val="both"/>
        <w:rPr>
          <w:rFonts w:ascii="Arial" w:hAnsi="Arial" w:cs="Arial"/>
          <w:iCs/>
          <w:sz w:val="18"/>
          <w:szCs w:val="18"/>
          <w:lang w:val="pt-BR"/>
        </w:rPr>
      </w:pPr>
      <w:r w:rsidRPr="00390B14">
        <w:rPr>
          <w:rFonts w:ascii="Arial" w:hAnsi="Arial" w:cs="Arial"/>
          <w:iCs/>
          <w:sz w:val="18"/>
          <w:szCs w:val="18"/>
          <w:lang w:val="pt-BR"/>
        </w:rPr>
        <w:t xml:space="preserve">Khi ghi chép sự hiểu biết của </w:t>
      </w:r>
      <w:r w:rsidR="00B2258D" w:rsidRPr="00390B14">
        <w:rPr>
          <w:rFonts w:ascii="Arial" w:hAnsi="Arial" w:cs="Arial"/>
          <w:iCs/>
          <w:sz w:val="18"/>
          <w:szCs w:val="18"/>
          <w:lang w:val="pt-BR"/>
        </w:rPr>
        <w:t>KTV</w:t>
      </w:r>
      <w:r w:rsidRPr="00390B14">
        <w:rPr>
          <w:rFonts w:ascii="Arial" w:hAnsi="Arial" w:cs="Arial"/>
          <w:iCs/>
          <w:sz w:val="18"/>
          <w:szCs w:val="18"/>
          <w:lang w:val="pt-BR"/>
        </w:rPr>
        <w:t xml:space="preserve"> về tập đoàn, KTV cần xem xét những vấn đề này ảnh hưởng như thế nào đến BCTC của tập đoàn và liệu rủi ro có sai sót trọng yếu tiềm tàng ở cấp độ tập đoàn (rủi ro do gian lận hoặc nhầm lẫn) có phát sinh hay không. </w:t>
      </w:r>
      <w:r w:rsidR="000D4815" w:rsidRPr="00390B14">
        <w:rPr>
          <w:rFonts w:ascii="Arial" w:hAnsi="Arial" w:cs="Arial"/>
          <w:iCs/>
          <w:sz w:val="18"/>
          <w:szCs w:val="18"/>
          <w:lang w:val="pt-BR"/>
        </w:rPr>
        <w:t xml:space="preserve">Nếu phát sinh các rủi ro này, KTV cần ghi chép các rủi ro và biện pháp xử lý từng rủi ro </w:t>
      </w:r>
      <w:r w:rsidRPr="00390B14">
        <w:rPr>
          <w:rFonts w:ascii="Arial" w:hAnsi="Arial" w:cs="Arial"/>
          <w:iCs/>
          <w:sz w:val="18"/>
          <w:szCs w:val="18"/>
          <w:lang w:val="pt-BR"/>
        </w:rPr>
        <w:t>có sai sót trọng yếu đã được đánh giá</w:t>
      </w:r>
      <w:r w:rsidR="000D4815" w:rsidRPr="00390B14">
        <w:rPr>
          <w:rFonts w:ascii="Arial" w:hAnsi="Arial" w:cs="Arial"/>
          <w:iCs/>
          <w:sz w:val="18"/>
          <w:szCs w:val="18"/>
          <w:lang w:val="pt-BR"/>
        </w:rPr>
        <w:t xml:space="preserve"> tại </w:t>
      </w:r>
      <w:r w:rsidR="00A4384D">
        <w:rPr>
          <w:rFonts w:ascii="Arial" w:hAnsi="Arial" w:cs="Arial"/>
          <w:iCs/>
          <w:sz w:val="18"/>
          <w:szCs w:val="18"/>
          <w:lang w:val="pt-BR"/>
        </w:rPr>
        <w:t>M</w:t>
      </w:r>
      <w:r w:rsidR="00F0621C" w:rsidRPr="00390B14">
        <w:rPr>
          <w:rFonts w:ascii="Arial" w:hAnsi="Arial" w:cs="Arial"/>
          <w:iCs/>
          <w:sz w:val="18"/>
          <w:szCs w:val="18"/>
          <w:lang w:val="pt-BR"/>
        </w:rPr>
        <w:t xml:space="preserve">ẫu </w:t>
      </w:r>
      <w:r w:rsidR="000D4815" w:rsidRPr="00390B14">
        <w:rPr>
          <w:rFonts w:ascii="Arial" w:hAnsi="Arial" w:cs="Arial"/>
          <w:iCs/>
          <w:sz w:val="18"/>
          <w:szCs w:val="18"/>
          <w:lang w:val="pt-BR"/>
        </w:rPr>
        <w:t>CC8.</w:t>
      </w:r>
    </w:p>
    <w:p w14:paraId="2A8BBE30" w14:textId="27350390" w:rsidR="009B0DAE"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 xml:space="preserve">Khi thực hiện </w:t>
      </w:r>
      <w:r w:rsidR="007976AB">
        <w:rPr>
          <w:rFonts w:ascii="Arial" w:hAnsi="Arial" w:cs="Arial"/>
          <w:sz w:val="18"/>
          <w:szCs w:val="18"/>
          <w:lang w:val="pt-BR"/>
        </w:rPr>
        <w:t>M</w:t>
      </w:r>
      <w:r w:rsidRPr="00390B14">
        <w:rPr>
          <w:rFonts w:ascii="Arial" w:hAnsi="Arial" w:cs="Arial"/>
          <w:sz w:val="18"/>
          <w:szCs w:val="18"/>
          <w:lang w:val="pt-BR"/>
        </w:rPr>
        <w:t xml:space="preserve">ẫu này, KTV cần đọc kỹ mục tiêu của thủ tục “tìm hiểu </w:t>
      </w:r>
      <w:r w:rsidR="009B0DAE" w:rsidRPr="00390B14">
        <w:rPr>
          <w:rFonts w:ascii="Arial" w:hAnsi="Arial" w:cs="Arial"/>
          <w:sz w:val="18"/>
          <w:szCs w:val="18"/>
          <w:lang w:val="pt-BR"/>
        </w:rPr>
        <w:t>về tập đoàn, các đơn vị thành viên trong tập đoàn</w:t>
      </w:r>
      <w:r w:rsidRPr="00390B14">
        <w:rPr>
          <w:rFonts w:ascii="Arial" w:hAnsi="Arial" w:cs="Arial"/>
          <w:sz w:val="18"/>
          <w:szCs w:val="18"/>
          <w:lang w:val="pt-BR"/>
        </w:rPr>
        <w:t xml:space="preserve"> và môi trường </w:t>
      </w:r>
      <w:r w:rsidR="009B0DAE" w:rsidRPr="00390B14">
        <w:rPr>
          <w:rFonts w:ascii="Arial" w:hAnsi="Arial" w:cs="Arial"/>
          <w:sz w:val="18"/>
          <w:szCs w:val="18"/>
          <w:lang w:val="pt-BR"/>
        </w:rPr>
        <w:t>hoạt động của tập đoàn</w:t>
      </w:r>
      <w:r w:rsidRPr="00390B14">
        <w:rPr>
          <w:rFonts w:ascii="Arial" w:hAnsi="Arial" w:cs="Arial"/>
          <w:sz w:val="18"/>
          <w:szCs w:val="18"/>
          <w:lang w:val="pt-BR"/>
        </w:rPr>
        <w:t xml:space="preserve">”. Sau đó thực hiện tìm hiểu và điền thông tin hiểu biết về những nhân tố bên trong và bên ngoài tác động đến </w:t>
      </w:r>
      <w:r w:rsidR="001F2C87" w:rsidRPr="00390B14">
        <w:rPr>
          <w:rFonts w:ascii="Arial" w:hAnsi="Arial" w:cs="Arial"/>
          <w:sz w:val="18"/>
          <w:szCs w:val="18"/>
          <w:lang w:val="pt-BR"/>
        </w:rPr>
        <w:t>tập đoàn</w:t>
      </w:r>
      <w:r w:rsidR="009B0DAE" w:rsidRPr="00390B14">
        <w:rPr>
          <w:rFonts w:ascii="Arial" w:hAnsi="Arial" w:cs="Arial"/>
          <w:sz w:val="18"/>
          <w:szCs w:val="18"/>
          <w:lang w:val="pt-BR"/>
        </w:rPr>
        <w:t>, cụ thể như sau:</w:t>
      </w:r>
    </w:p>
    <w:p w14:paraId="5DD815EE" w14:textId="75EE3E9D" w:rsidR="009B0DAE" w:rsidRPr="00390B14" w:rsidRDefault="009B0DAE" w:rsidP="00FF049A">
      <w:pPr>
        <w:pStyle w:val="ListParagraph"/>
        <w:widowControl w:val="0"/>
        <w:numPr>
          <w:ilvl w:val="0"/>
          <w:numId w:val="2"/>
        </w:numPr>
        <w:spacing w:before="120" w:after="120" w:line="240" w:lineRule="auto"/>
        <w:ind w:left="284" w:hanging="284"/>
        <w:contextualSpacing w:val="0"/>
        <w:jc w:val="both"/>
        <w:rPr>
          <w:rFonts w:ascii="Arial" w:hAnsi="Arial" w:cs="Arial"/>
          <w:b/>
          <w:bCs/>
          <w:sz w:val="18"/>
          <w:szCs w:val="18"/>
          <w:lang w:val="pt-BR"/>
        </w:rPr>
      </w:pPr>
      <w:r w:rsidRPr="00390B14">
        <w:rPr>
          <w:rFonts w:ascii="Arial" w:hAnsi="Arial" w:cs="Arial"/>
          <w:b/>
          <w:bCs/>
          <w:sz w:val="18"/>
          <w:szCs w:val="18"/>
          <w:lang w:val="pt-BR"/>
        </w:rPr>
        <w:t>Hiểu biết về môi tr</w:t>
      </w:r>
      <w:r w:rsidR="00E968C6" w:rsidRPr="00390B14">
        <w:rPr>
          <w:rFonts w:ascii="Arial" w:hAnsi="Arial" w:cs="Arial"/>
          <w:b/>
          <w:bCs/>
          <w:sz w:val="18"/>
          <w:szCs w:val="18"/>
          <w:lang w:val="pt-BR"/>
        </w:rPr>
        <w:t>ường</w:t>
      </w:r>
      <w:r w:rsidRPr="00390B14">
        <w:rPr>
          <w:rFonts w:ascii="Arial" w:hAnsi="Arial" w:cs="Arial"/>
          <w:b/>
          <w:bCs/>
          <w:sz w:val="18"/>
          <w:szCs w:val="18"/>
          <w:lang w:val="pt-BR"/>
        </w:rPr>
        <w:t xml:space="preserve"> hoạt động và các yếu tố bên ngoài ảnh hưởng đến tập đoàn</w:t>
      </w:r>
      <w:r w:rsidR="00D86659" w:rsidRPr="00390B14">
        <w:rPr>
          <w:rFonts w:ascii="Arial" w:hAnsi="Arial" w:cs="Arial"/>
          <w:b/>
          <w:bCs/>
          <w:sz w:val="18"/>
          <w:szCs w:val="18"/>
          <w:lang w:val="pt-BR"/>
        </w:rPr>
        <w:t xml:space="preserve"> </w:t>
      </w:r>
    </w:p>
    <w:p w14:paraId="394183EB" w14:textId="29EE866D" w:rsidR="009B0DAE" w:rsidRPr="00390B14" w:rsidRDefault="0033134D" w:rsidP="00FF049A">
      <w:pPr>
        <w:widowControl w:val="0"/>
        <w:spacing w:before="120" w:after="120" w:line="240" w:lineRule="auto"/>
        <w:jc w:val="both"/>
        <w:rPr>
          <w:rFonts w:ascii="Arial" w:hAnsi="Arial" w:cs="Arial"/>
          <w:bCs/>
          <w:sz w:val="18"/>
          <w:szCs w:val="18"/>
          <w:lang w:val="pt-BR"/>
        </w:rPr>
      </w:pPr>
      <w:r w:rsidRPr="00390B14">
        <w:rPr>
          <w:rFonts w:ascii="Arial" w:hAnsi="Arial" w:cs="Arial"/>
          <w:bCs/>
          <w:sz w:val="18"/>
          <w:szCs w:val="18"/>
          <w:lang w:val="pt-BR"/>
        </w:rPr>
        <w:t>CMKiT số</w:t>
      </w:r>
      <w:r w:rsidR="004B4A9F" w:rsidRPr="00390B14">
        <w:rPr>
          <w:rFonts w:ascii="Arial" w:hAnsi="Arial" w:cs="Arial"/>
          <w:bCs/>
          <w:sz w:val="18"/>
          <w:szCs w:val="18"/>
          <w:lang w:val="pt-BR"/>
        </w:rPr>
        <w:t xml:space="preserve"> 315</w:t>
      </w:r>
      <w:r w:rsidR="00B2258D" w:rsidRPr="00390B14">
        <w:rPr>
          <w:rFonts w:ascii="Arial" w:hAnsi="Arial" w:cs="Arial"/>
          <w:bCs/>
          <w:sz w:val="18"/>
          <w:szCs w:val="18"/>
          <w:lang w:val="pt-BR"/>
        </w:rPr>
        <w:t xml:space="preserve">, </w:t>
      </w:r>
      <w:r w:rsidRPr="00390B14">
        <w:rPr>
          <w:rFonts w:ascii="Arial" w:hAnsi="Arial" w:cs="Arial"/>
          <w:bCs/>
          <w:sz w:val="18"/>
          <w:szCs w:val="18"/>
          <w:lang w:val="pt-BR"/>
        </w:rPr>
        <w:t>đoạn</w:t>
      </w:r>
      <w:r w:rsidR="00001331" w:rsidRPr="00390B14">
        <w:rPr>
          <w:rFonts w:ascii="Arial" w:hAnsi="Arial" w:cs="Arial"/>
          <w:bCs/>
          <w:sz w:val="18"/>
          <w:szCs w:val="18"/>
          <w:lang w:val="pt-BR"/>
        </w:rPr>
        <w:t xml:space="preserve"> </w:t>
      </w:r>
      <w:r w:rsidR="004B4A9F" w:rsidRPr="00390B14">
        <w:rPr>
          <w:rFonts w:ascii="Arial" w:hAnsi="Arial" w:cs="Arial"/>
          <w:bCs/>
          <w:sz w:val="18"/>
          <w:szCs w:val="18"/>
          <w:lang w:val="pt-BR"/>
        </w:rPr>
        <w:t>11(a)</w:t>
      </w:r>
      <w:r w:rsidRPr="00390B14">
        <w:rPr>
          <w:rFonts w:ascii="Arial" w:hAnsi="Arial" w:cs="Arial"/>
          <w:bCs/>
          <w:sz w:val="18"/>
          <w:szCs w:val="18"/>
          <w:lang w:val="pt-BR"/>
        </w:rPr>
        <w:t xml:space="preserve"> yêu cầu</w:t>
      </w:r>
      <w:r w:rsidR="004B4A9F" w:rsidRPr="00390B14">
        <w:rPr>
          <w:rFonts w:ascii="Arial" w:hAnsi="Arial" w:cs="Arial"/>
          <w:bCs/>
          <w:sz w:val="18"/>
          <w:szCs w:val="18"/>
          <w:lang w:val="pt-BR"/>
        </w:rPr>
        <w:t xml:space="preserve"> KTV phải tìm hiểu về ngành nghề kinh doanh, các quy định pháp lý và các yếu tố bên ngoài khác bao gồm cả khuôn khổ về lập và trình bày BCTC được áp dụng.</w:t>
      </w:r>
    </w:p>
    <w:p w14:paraId="0470602C" w14:textId="2969FF5C" w:rsidR="004B4A9F" w:rsidRPr="00390B14" w:rsidRDefault="004B4A9F" w:rsidP="00FF049A">
      <w:pPr>
        <w:pStyle w:val="ListParagraph"/>
        <w:widowControl w:val="0"/>
        <w:numPr>
          <w:ilvl w:val="1"/>
          <w:numId w:val="2"/>
        </w:numPr>
        <w:spacing w:before="120" w:after="120" w:line="240" w:lineRule="auto"/>
        <w:ind w:left="426" w:hanging="426"/>
        <w:contextualSpacing w:val="0"/>
        <w:jc w:val="both"/>
        <w:rPr>
          <w:rFonts w:ascii="Arial" w:hAnsi="Arial" w:cs="Arial"/>
          <w:b/>
          <w:bCs/>
          <w:i/>
          <w:iCs/>
          <w:sz w:val="18"/>
          <w:szCs w:val="18"/>
          <w:lang w:val="pt-BR"/>
        </w:rPr>
      </w:pPr>
      <w:r w:rsidRPr="00390B14">
        <w:rPr>
          <w:rFonts w:ascii="Arial" w:hAnsi="Arial" w:cs="Arial"/>
          <w:b/>
          <w:bCs/>
          <w:i/>
          <w:iCs/>
          <w:sz w:val="18"/>
          <w:szCs w:val="18"/>
          <w:lang w:val="pt-BR"/>
        </w:rPr>
        <w:t>Các vấn đề về ngành nghề mà tập đoàn kinh doanh và xu hướng của ngành nghề</w:t>
      </w:r>
    </w:p>
    <w:p w14:paraId="7A557B08" w14:textId="0A0A0216" w:rsidR="004B4A9F" w:rsidRPr="00390B14" w:rsidRDefault="004B4A9F" w:rsidP="00FF049A">
      <w:pPr>
        <w:pStyle w:val="ListParagraph"/>
        <w:spacing w:before="120" w:after="120" w:line="240" w:lineRule="auto"/>
        <w:ind w:left="0"/>
        <w:contextualSpacing w:val="0"/>
        <w:jc w:val="both"/>
        <w:rPr>
          <w:rFonts w:ascii="Arial" w:hAnsi="Arial" w:cs="Arial"/>
          <w:bCs/>
          <w:sz w:val="18"/>
          <w:szCs w:val="18"/>
        </w:rPr>
      </w:pPr>
      <w:r w:rsidRPr="00390B14">
        <w:rPr>
          <w:rFonts w:ascii="Arial" w:hAnsi="Arial" w:cs="Arial"/>
          <w:bCs/>
          <w:sz w:val="18"/>
          <w:szCs w:val="18"/>
          <w:lang w:val="pt-BR"/>
        </w:rPr>
        <w:t xml:space="preserve">Những yếu tố ngành nghề có liên quan bao gồm các điều kiện về ngành nghề như môi trường cạnh tranh, mối quan hệ với nhà cung cấp, với khách hàng và các tiến bộ khoa học kỹ thuật. </w:t>
      </w:r>
      <w:r w:rsidRPr="00390B14">
        <w:rPr>
          <w:rFonts w:ascii="Arial" w:hAnsi="Arial" w:cs="Arial"/>
          <w:bCs/>
          <w:sz w:val="18"/>
          <w:szCs w:val="18"/>
        </w:rPr>
        <w:t>KTV cần chú ý đến các vấn đề như:</w:t>
      </w:r>
    </w:p>
    <w:p w14:paraId="3C5DE88E" w14:textId="10FBDAD7" w:rsidR="004B4A9F" w:rsidRPr="00390B14" w:rsidRDefault="004B4A9F" w:rsidP="007976AB">
      <w:pPr>
        <w:pStyle w:val="ListParagraph"/>
        <w:widowControl w:val="0"/>
        <w:numPr>
          <w:ilvl w:val="0"/>
          <w:numId w:val="8"/>
        </w:numPr>
        <w:kinsoku w:val="0"/>
        <w:spacing w:before="120" w:after="120" w:line="240" w:lineRule="auto"/>
        <w:ind w:left="360"/>
        <w:contextualSpacing w:val="0"/>
        <w:jc w:val="both"/>
        <w:rPr>
          <w:rFonts w:ascii="Arial" w:hAnsi="Arial" w:cs="Arial"/>
          <w:bCs/>
          <w:sz w:val="18"/>
          <w:szCs w:val="18"/>
        </w:rPr>
      </w:pPr>
      <w:r w:rsidRPr="00390B14">
        <w:rPr>
          <w:rFonts w:ascii="Arial" w:hAnsi="Arial" w:cs="Arial"/>
          <w:bCs/>
          <w:sz w:val="18"/>
          <w:szCs w:val="18"/>
        </w:rPr>
        <w:t>Thị trường và cạnh tranh, bao gồm nhu cầu, khả năng sản xuất và sự cạnh tranh về giá cả;</w:t>
      </w:r>
    </w:p>
    <w:p w14:paraId="79AF52CB" w14:textId="29072CDE" w:rsidR="004B4A9F" w:rsidRPr="00390B14" w:rsidRDefault="004B4A9F" w:rsidP="007976AB">
      <w:pPr>
        <w:pStyle w:val="ListParagraph"/>
        <w:widowControl w:val="0"/>
        <w:numPr>
          <w:ilvl w:val="0"/>
          <w:numId w:val="8"/>
        </w:numPr>
        <w:kinsoku w:val="0"/>
        <w:spacing w:before="120" w:after="120" w:line="240" w:lineRule="auto"/>
        <w:ind w:left="360"/>
        <w:contextualSpacing w:val="0"/>
        <w:jc w:val="both"/>
        <w:rPr>
          <w:rFonts w:ascii="Arial" w:hAnsi="Arial" w:cs="Arial"/>
          <w:bCs/>
          <w:sz w:val="18"/>
          <w:szCs w:val="18"/>
        </w:rPr>
      </w:pPr>
      <w:r w:rsidRPr="00390B14">
        <w:rPr>
          <w:rFonts w:ascii="Arial" w:hAnsi="Arial" w:cs="Arial"/>
          <w:bCs/>
          <w:sz w:val="18"/>
          <w:szCs w:val="18"/>
        </w:rPr>
        <w:t>Các hoạt động mang tính chu kỳ hoặc thời vụ;</w:t>
      </w:r>
    </w:p>
    <w:p w14:paraId="56083353" w14:textId="6D0BD35D" w:rsidR="004B4A9F" w:rsidRPr="00390B14" w:rsidRDefault="004B4A9F" w:rsidP="007976AB">
      <w:pPr>
        <w:pStyle w:val="ListParagraph"/>
        <w:widowControl w:val="0"/>
        <w:numPr>
          <w:ilvl w:val="0"/>
          <w:numId w:val="8"/>
        </w:numPr>
        <w:kinsoku w:val="0"/>
        <w:spacing w:before="120" w:after="120" w:line="240" w:lineRule="auto"/>
        <w:ind w:left="360"/>
        <w:contextualSpacing w:val="0"/>
        <w:jc w:val="both"/>
        <w:rPr>
          <w:rFonts w:ascii="Arial" w:hAnsi="Arial" w:cs="Arial"/>
          <w:bCs/>
          <w:sz w:val="18"/>
          <w:szCs w:val="18"/>
        </w:rPr>
      </w:pPr>
      <w:r w:rsidRPr="00390B14">
        <w:rPr>
          <w:rFonts w:ascii="Arial" w:hAnsi="Arial" w:cs="Arial"/>
          <w:bCs/>
          <w:sz w:val="18"/>
          <w:szCs w:val="18"/>
        </w:rPr>
        <w:t xml:space="preserve">Công nghệ có liên quan đến sản phẩm của </w:t>
      </w:r>
      <w:r w:rsidR="00E44214" w:rsidRPr="00390B14">
        <w:rPr>
          <w:rFonts w:ascii="Arial" w:hAnsi="Arial" w:cs="Arial"/>
          <w:bCs/>
          <w:sz w:val="18"/>
          <w:szCs w:val="18"/>
        </w:rPr>
        <w:t>tập đoàn, các đơn vị trong tập đoàn, các thay đổi trong công nghệ sản xuất (nếu có)</w:t>
      </w:r>
      <w:r w:rsidRPr="00390B14">
        <w:rPr>
          <w:rFonts w:ascii="Arial" w:hAnsi="Arial" w:cs="Arial"/>
          <w:bCs/>
          <w:sz w:val="18"/>
          <w:szCs w:val="18"/>
        </w:rPr>
        <w:t>;</w:t>
      </w:r>
    </w:p>
    <w:p w14:paraId="13A5E17B" w14:textId="315E022B" w:rsidR="004B4A9F" w:rsidRPr="00390B14" w:rsidRDefault="004B4A9F" w:rsidP="007976AB">
      <w:pPr>
        <w:pStyle w:val="ListParagraph"/>
        <w:widowControl w:val="0"/>
        <w:numPr>
          <w:ilvl w:val="0"/>
          <w:numId w:val="8"/>
        </w:numPr>
        <w:kinsoku w:val="0"/>
        <w:spacing w:before="120" w:after="120" w:line="240" w:lineRule="auto"/>
        <w:ind w:left="360"/>
        <w:contextualSpacing w:val="0"/>
        <w:jc w:val="both"/>
        <w:rPr>
          <w:rFonts w:ascii="Arial" w:hAnsi="Arial" w:cs="Arial"/>
          <w:bCs/>
          <w:sz w:val="18"/>
          <w:szCs w:val="18"/>
        </w:rPr>
      </w:pPr>
      <w:r w:rsidRPr="00390B14">
        <w:rPr>
          <w:rFonts w:ascii="Arial" w:hAnsi="Arial" w:cs="Arial"/>
          <w:bCs/>
          <w:sz w:val="18"/>
          <w:szCs w:val="18"/>
        </w:rPr>
        <w:t xml:space="preserve">Nguồn cung cấp </w:t>
      </w:r>
      <w:r w:rsidR="00E44214" w:rsidRPr="00390B14">
        <w:rPr>
          <w:rFonts w:ascii="Arial" w:hAnsi="Arial" w:cs="Arial"/>
          <w:bCs/>
          <w:sz w:val="18"/>
          <w:szCs w:val="18"/>
        </w:rPr>
        <w:t xml:space="preserve">đầu vào và giá cả (nguyên vật liệu chính, dịch vụ, lao động), </w:t>
      </w:r>
      <w:r w:rsidRPr="00390B14">
        <w:rPr>
          <w:rFonts w:ascii="Arial" w:hAnsi="Arial" w:cs="Arial"/>
          <w:bCs/>
          <w:sz w:val="18"/>
          <w:szCs w:val="18"/>
        </w:rPr>
        <w:t>năng lượng và chi phí.</w:t>
      </w:r>
    </w:p>
    <w:p w14:paraId="62763D58" w14:textId="3956079E" w:rsidR="004B4A9F" w:rsidRPr="00390B14" w:rsidRDefault="004B4A9F" w:rsidP="00FF049A">
      <w:pPr>
        <w:widowControl w:val="0"/>
        <w:spacing w:before="120" w:after="120" w:line="240" w:lineRule="auto"/>
        <w:jc w:val="both"/>
        <w:rPr>
          <w:rFonts w:ascii="Arial" w:hAnsi="Arial" w:cs="Arial"/>
          <w:bCs/>
          <w:sz w:val="18"/>
          <w:szCs w:val="18"/>
        </w:rPr>
      </w:pPr>
      <w:r w:rsidRPr="00390B14">
        <w:rPr>
          <w:rFonts w:ascii="Arial" w:hAnsi="Arial" w:cs="Arial"/>
          <w:bCs/>
          <w:sz w:val="18"/>
          <w:szCs w:val="18"/>
        </w:rPr>
        <w:t>Ngành nghề mà đơn vị đang hoạt động có thể làm phát sinh những rủi ro có sai sót trọng yếu do tính chất hoạt động kinh doanh hoặc do áp dụng các quy định. Ví dụ, các hợp đồng dài hạn có thể liên quan đến những ước tính lớn về doanh thu và chi phí, do đó làm tăng rủi ro có sai sót trọng yếu.</w:t>
      </w:r>
    </w:p>
    <w:p w14:paraId="30D705DA" w14:textId="27EE2B1A" w:rsidR="006F4BFF" w:rsidRDefault="003B4FF3" w:rsidP="003C5BA5">
      <w:pPr>
        <w:pStyle w:val="BodyText1"/>
        <w:ind w:left="74"/>
        <w:jc w:val="both"/>
        <w:rPr>
          <w:rFonts w:ascii="Arial" w:hAnsi="Arial" w:cs="Arial"/>
          <w:sz w:val="18"/>
          <w:szCs w:val="18"/>
        </w:rPr>
      </w:pPr>
      <w:r w:rsidRPr="00390B14">
        <w:rPr>
          <w:rFonts w:ascii="Arial" w:hAnsi="Arial" w:cs="Arial"/>
          <w:sz w:val="18"/>
          <w:szCs w:val="18"/>
        </w:rPr>
        <w:t>KTV cần x</w:t>
      </w:r>
      <w:r w:rsidR="003C5BA5" w:rsidRPr="00390B14">
        <w:rPr>
          <w:rFonts w:ascii="Arial" w:hAnsi="Arial" w:cs="Arial"/>
          <w:sz w:val="18"/>
          <w:szCs w:val="18"/>
        </w:rPr>
        <w:t>em xét các câu hỏi dưới đây khi mô tả các thông tin trên về điều kiện ngành nghề liên quan đến tập đoàn và các đơn vị thành viên trong tập đoàn và nếu thích hợp, xác định các vấn đề đó có cho thấy các rủi ro cụ thể không.</w:t>
      </w:r>
      <w:r w:rsidR="006F4BFF">
        <w:rPr>
          <w:rFonts w:ascii="Arial" w:hAnsi="Arial" w:cs="Arial"/>
          <w:sz w:val="18"/>
          <w:szCs w:val="18"/>
        </w:rPr>
        <w:br w:type="page"/>
      </w: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C5BA5" w:rsidRPr="00390B14" w14:paraId="0CEAFF30" w14:textId="77777777" w:rsidTr="00677BB6">
        <w:tc>
          <w:tcPr>
            <w:tcW w:w="9781" w:type="dxa"/>
            <w:tcBorders>
              <w:top w:val="single" w:sz="4" w:space="0" w:color="auto"/>
              <w:left w:val="single" w:sz="4" w:space="0" w:color="auto"/>
              <w:bottom w:val="nil"/>
              <w:right w:val="single" w:sz="4" w:space="0" w:color="auto"/>
            </w:tcBorders>
            <w:shd w:val="clear" w:color="auto" w:fill="EEECE1"/>
          </w:tcPr>
          <w:p w14:paraId="44084926" w14:textId="77777777" w:rsidR="003C5BA5" w:rsidRPr="00390B14" w:rsidRDefault="003C5BA5" w:rsidP="00DD5BF4">
            <w:pPr>
              <w:spacing w:before="120" w:after="120" w:line="360" w:lineRule="auto"/>
              <w:ind w:right="34"/>
              <w:contextualSpacing/>
              <w:jc w:val="both"/>
              <w:rPr>
                <w:rFonts w:ascii="Arial" w:eastAsia="Calibri" w:hAnsi="Arial" w:cs="Arial"/>
                <w:bCs/>
                <w:i/>
                <w:iCs/>
                <w:sz w:val="18"/>
                <w:szCs w:val="18"/>
              </w:rPr>
            </w:pPr>
            <w:r w:rsidRPr="00390B14">
              <w:rPr>
                <w:rFonts w:ascii="Arial" w:eastAsia="Calibri" w:hAnsi="Arial" w:cs="Arial"/>
                <w:bCs/>
                <w:i/>
                <w:iCs/>
                <w:sz w:val="18"/>
                <w:szCs w:val="18"/>
              </w:rPr>
              <w:lastRenderedPageBreak/>
              <w:t xml:space="preserve">Các xem xét, bao gồm nhưng không giới hạn các vấn đề sau: </w:t>
            </w:r>
          </w:p>
        </w:tc>
      </w:tr>
      <w:tr w:rsidR="003C5BA5" w:rsidRPr="00390B14" w14:paraId="4BB30EE6" w14:textId="77777777" w:rsidTr="00677BB6">
        <w:tc>
          <w:tcPr>
            <w:tcW w:w="9781" w:type="dxa"/>
            <w:tcBorders>
              <w:top w:val="nil"/>
              <w:left w:val="single" w:sz="4" w:space="0" w:color="auto"/>
              <w:bottom w:val="nil"/>
              <w:right w:val="single" w:sz="4" w:space="0" w:color="auto"/>
            </w:tcBorders>
            <w:shd w:val="clear" w:color="auto" w:fill="auto"/>
          </w:tcPr>
          <w:p w14:paraId="2E4C99BF"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Tập đoàn hoặc các đơn vị thành viên trong tập đoàn có hoạt động trong ngành có sự cạnh tranh cao và biến động của nền kinh tế không?</w:t>
            </w:r>
          </w:p>
        </w:tc>
      </w:tr>
      <w:tr w:rsidR="003C5BA5" w:rsidRPr="00390B14" w14:paraId="16AB436F" w14:textId="77777777" w:rsidTr="00677BB6">
        <w:tc>
          <w:tcPr>
            <w:tcW w:w="9781" w:type="dxa"/>
            <w:tcBorders>
              <w:top w:val="nil"/>
              <w:left w:val="single" w:sz="4" w:space="0" w:color="auto"/>
              <w:bottom w:val="nil"/>
              <w:right w:val="single" w:sz="4" w:space="0" w:color="auto"/>
            </w:tcBorders>
            <w:shd w:val="clear" w:color="auto" w:fill="auto"/>
          </w:tcPr>
          <w:p w14:paraId="2F4F7794"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Tập đoàn hoặc các đơn vị thành viên trong tập đoàn có bị ảnh hưởng bởi các yếu tố mang tính chu kỳ và thời vụ không?</w:t>
            </w:r>
          </w:p>
        </w:tc>
      </w:tr>
      <w:tr w:rsidR="003C5BA5" w:rsidRPr="00390B14" w14:paraId="0823D460" w14:textId="77777777" w:rsidTr="00677BB6">
        <w:tc>
          <w:tcPr>
            <w:tcW w:w="9781" w:type="dxa"/>
            <w:tcBorders>
              <w:top w:val="nil"/>
              <w:left w:val="single" w:sz="4" w:space="0" w:color="auto"/>
              <w:bottom w:val="nil"/>
              <w:right w:val="single" w:sz="4" w:space="0" w:color="auto"/>
            </w:tcBorders>
            <w:shd w:val="clear" w:color="auto" w:fill="auto"/>
          </w:tcPr>
          <w:p w14:paraId="4346A48F"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Tập đoàn hoặc các đơn vị thành viên trong tập đoàn có bị ảnh hưởng bởi sự lỗi thời về công nghệ của sản phẩm hoặc dịch vụ kinh doanh/sản xuất không?</w:t>
            </w:r>
          </w:p>
        </w:tc>
      </w:tr>
      <w:tr w:rsidR="003C5BA5" w:rsidRPr="00390B14" w14:paraId="7BBB4D4C" w14:textId="77777777" w:rsidTr="00677BB6">
        <w:tc>
          <w:tcPr>
            <w:tcW w:w="9781" w:type="dxa"/>
            <w:tcBorders>
              <w:top w:val="nil"/>
              <w:left w:val="single" w:sz="4" w:space="0" w:color="auto"/>
              <w:bottom w:val="single" w:sz="4" w:space="0" w:color="FFFFFF"/>
              <w:right w:val="single" w:sz="4" w:space="0" w:color="auto"/>
            </w:tcBorders>
            <w:shd w:val="clear" w:color="auto" w:fill="auto"/>
          </w:tcPr>
          <w:p w14:paraId="619712DB"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Hoạt động kinh doanh của tập đoàn hoặc các đơn vị thành viên trong tập đoàn có bị ảnh hưởng bởi thị hiếu, xu hướng nhân khẩu học hoặc ý kiến của công chúng không?</w:t>
            </w:r>
          </w:p>
        </w:tc>
      </w:tr>
      <w:tr w:rsidR="003C5BA5" w:rsidRPr="00390B14" w14:paraId="7115BB27" w14:textId="77777777" w:rsidTr="00677BB6">
        <w:tc>
          <w:tcPr>
            <w:tcW w:w="9781" w:type="dxa"/>
            <w:tcBorders>
              <w:top w:val="single" w:sz="4" w:space="0" w:color="FFFFFF"/>
              <w:left w:val="single" w:sz="4" w:space="0" w:color="auto"/>
              <w:bottom w:val="single" w:sz="4" w:space="0" w:color="FFFFFF"/>
              <w:right w:val="single" w:sz="4" w:space="0" w:color="auto"/>
            </w:tcBorders>
            <w:shd w:val="clear" w:color="auto" w:fill="EEECE1"/>
          </w:tcPr>
          <w:p w14:paraId="5B915278" w14:textId="77777777" w:rsidR="003C5BA5" w:rsidRPr="00390B14" w:rsidRDefault="003C5BA5" w:rsidP="00DD5BF4">
            <w:pPr>
              <w:spacing w:before="120" w:after="120" w:line="360" w:lineRule="auto"/>
              <w:ind w:right="34"/>
              <w:contextualSpacing/>
              <w:jc w:val="both"/>
              <w:rPr>
                <w:rFonts w:ascii="Arial" w:hAnsi="Arial" w:cs="Arial"/>
                <w:bCs/>
                <w:sz w:val="18"/>
                <w:szCs w:val="18"/>
              </w:rPr>
            </w:pPr>
            <w:r w:rsidRPr="00390B14">
              <w:rPr>
                <w:rFonts w:ascii="Arial" w:eastAsia="Calibri" w:hAnsi="Arial" w:cs="Arial"/>
                <w:bCs/>
                <w:i/>
                <w:iCs/>
                <w:sz w:val="18"/>
                <w:szCs w:val="18"/>
              </w:rPr>
              <w:t>Các xem xét liên quan đến gian lận:</w:t>
            </w:r>
          </w:p>
        </w:tc>
      </w:tr>
      <w:tr w:rsidR="003C5BA5" w:rsidRPr="00390B14" w14:paraId="1719B993" w14:textId="77777777" w:rsidTr="00677BB6">
        <w:tc>
          <w:tcPr>
            <w:tcW w:w="9781" w:type="dxa"/>
            <w:tcBorders>
              <w:top w:val="single" w:sz="4" w:space="0" w:color="FFFFFF"/>
              <w:left w:val="single" w:sz="4" w:space="0" w:color="auto"/>
              <w:bottom w:val="nil"/>
              <w:right w:val="single" w:sz="4" w:space="0" w:color="auto"/>
            </w:tcBorders>
            <w:shd w:val="clear" w:color="auto" w:fill="auto"/>
          </w:tcPr>
          <w:p w14:paraId="69B9C725"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Có mức độ cạnh tranh cao hay thị trường bão hòa, kèm theo lợi nhuận suy giảm không?</w:t>
            </w:r>
          </w:p>
        </w:tc>
      </w:tr>
      <w:tr w:rsidR="003C5BA5" w:rsidRPr="00390B14" w14:paraId="47F867D9" w14:textId="77777777" w:rsidTr="00677BB6">
        <w:tc>
          <w:tcPr>
            <w:tcW w:w="9781" w:type="dxa"/>
            <w:tcBorders>
              <w:top w:val="nil"/>
              <w:left w:val="single" w:sz="4" w:space="0" w:color="auto"/>
              <w:bottom w:val="nil"/>
              <w:right w:val="single" w:sz="4" w:space="0" w:color="auto"/>
            </w:tcBorders>
            <w:shd w:val="clear" w:color="auto" w:fill="auto"/>
          </w:tcPr>
          <w:p w14:paraId="50F0FBCA"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Đơn vị có tăng trưởng nhanh hoặc có tỷ suất lợi nhuận bất thường, đặc biệt là khi so sánh với các công ty trong cùng ngành nghề không?</w:t>
            </w:r>
          </w:p>
        </w:tc>
      </w:tr>
      <w:tr w:rsidR="003C5BA5" w:rsidRPr="00390B14" w14:paraId="7522833B" w14:textId="77777777" w:rsidTr="00677BB6">
        <w:tc>
          <w:tcPr>
            <w:tcW w:w="9781" w:type="dxa"/>
            <w:tcBorders>
              <w:top w:val="nil"/>
              <w:left w:val="single" w:sz="4" w:space="0" w:color="auto"/>
              <w:bottom w:val="nil"/>
              <w:right w:val="single" w:sz="4" w:space="0" w:color="auto"/>
            </w:tcBorders>
            <w:shd w:val="clear" w:color="auto" w:fill="auto"/>
          </w:tcPr>
          <w:p w14:paraId="1FB4C627"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Đơn vị có dễ bị tác động trước những thay đổi nhanh chóng, như những thay đổi về công nghệ, sản phẩm bị lỗi thời hoặc sự thay đổi lãi suất không?</w:t>
            </w:r>
          </w:p>
        </w:tc>
      </w:tr>
      <w:tr w:rsidR="003C5BA5" w:rsidRPr="00390B14" w14:paraId="6004D294" w14:textId="77777777" w:rsidTr="00677BB6">
        <w:tc>
          <w:tcPr>
            <w:tcW w:w="9781" w:type="dxa"/>
            <w:tcBorders>
              <w:top w:val="nil"/>
              <w:left w:val="single" w:sz="4" w:space="0" w:color="auto"/>
              <w:bottom w:val="nil"/>
              <w:right w:val="single" w:sz="4" w:space="0" w:color="auto"/>
            </w:tcBorders>
            <w:shd w:val="clear" w:color="auto" w:fill="auto"/>
          </w:tcPr>
          <w:p w14:paraId="4811700F"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Nhu cầu của khách hàng có bị suy giảm đáng kể và số DN thất bại trong cùng ngành nghề hoặc trong nền kinh tế ngày càng tăng không?</w:t>
            </w:r>
          </w:p>
        </w:tc>
      </w:tr>
      <w:tr w:rsidR="003C5BA5" w:rsidRPr="00390B14" w14:paraId="4C83846B" w14:textId="77777777" w:rsidTr="00677BB6">
        <w:tc>
          <w:tcPr>
            <w:tcW w:w="9781" w:type="dxa"/>
            <w:tcBorders>
              <w:top w:val="nil"/>
              <w:left w:val="single" w:sz="4" w:space="0" w:color="auto"/>
              <w:bottom w:val="single" w:sz="4" w:space="0" w:color="auto"/>
              <w:right w:val="single" w:sz="4" w:space="0" w:color="auto"/>
            </w:tcBorders>
            <w:shd w:val="clear" w:color="auto" w:fill="auto"/>
          </w:tcPr>
          <w:p w14:paraId="340F5D85" w14:textId="77777777" w:rsidR="003C5BA5" w:rsidRPr="00390B14" w:rsidRDefault="003C5BA5" w:rsidP="00DD5BF4">
            <w:pPr>
              <w:widowControl w:val="0"/>
              <w:numPr>
                <w:ilvl w:val="0"/>
                <w:numId w:val="23"/>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pacing w:val="-7"/>
                <w:w w:val="105"/>
                <w:sz w:val="18"/>
                <w:szCs w:val="18"/>
              </w:rPr>
              <w:t>T</w:t>
            </w:r>
            <w:r w:rsidRPr="00390B14">
              <w:rPr>
                <w:rFonts w:ascii="Arial" w:eastAsia="Calibri" w:hAnsi="Arial" w:cs="Arial"/>
                <w:iCs/>
                <w:sz w:val="18"/>
                <w:szCs w:val="18"/>
              </w:rPr>
              <w:t>ập đoàn có tiềm lực tài chính mạnh hay khả năng chiếm ưu thế vượt trội trong một ngành nhất định cho phép tập đoàn ở vị thế đưa ra các điều kiện hoặc điều khoản đối với nhà cung cấp hoặc khách hàng, có thể dẫn đến các giao dịch không hợp lý hoặc giao dịch không ngang giá không?</w:t>
            </w:r>
          </w:p>
        </w:tc>
      </w:tr>
    </w:tbl>
    <w:p w14:paraId="37D2EE79" w14:textId="46A0CE9A" w:rsidR="004B4A9F" w:rsidRPr="00390B14" w:rsidRDefault="004B4A9F" w:rsidP="00FF049A">
      <w:pPr>
        <w:pStyle w:val="ListParagraph"/>
        <w:widowControl w:val="0"/>
        <w:numPr>
          <w:ilvl w:val="1"/>
          <w:numId w:val="2"/>
        </w:numPr>
        <w:spacing w:before="120" w:after="120" w:line="240" w:lineRule="auto"/>
        <w:ind w:left="426" w:hanging="426"/>
        <w:contextualSpacing w:val="0"/>
        <w:jc w:val="both"/>
        <w:rPr>
          <w:rFonts w:ascii="Arial" w:hAnsi="Arial" w:cs="Arial"/>
          <w:b/>
          <w:bCs/>
          <w:i/>
          <w:iCs/>
          <w:sz w:val="18"/>
          <w:szCs w:val="18"/>
        </w:rPr>
      </w:pPr>
      <w:r w:rsidRPr="00390B14">
        <w:rPr>
          <w:rFonts w:ascii="Arial" w:hAnsi="Arial" w:cs="Arial"/>
          <w:b/>
          <w:bCs/>
          <w:i/>
          <w:iCs/>
          <w:sz w:val="18"/>
          <w:szCs w:val="18"/>
        </w:rPr>
        <w:t>Các yếu tố pháp lý</w:t>
      </w:r>
    </w:p>
    <w:p w14:paraId="6ABA8509" w14:textId="7A4E35E3" w:rsidR="003B17FF" w:rsidRPr="00390B14" w:rsidRDefault="003B17FF" w:rsidP="00FF049A">
      <w:pPr>
        <w:spacing w:before="120" w:after="120" w:line="240" w:lineRule="auto"/>
        <w:jc w:val="both"/>
        <w:rPr>
          <w:rFonts w:ascii="Arial" w:hAnsi="Arial" w:cs="Arial"/>
          <w:bCs/>
          <w:sz w:val="18"/>
          <w:szCs w:val="18"/>
        </w:rPr>
      </w:pPr>
      <w:r w:rsidRPr="00390B14">
        <w:rPr>
          <w:rFonts w:ascii="Arial" w:hAnsi="Arial" w:cs="Arial"/>
          <w:bCs/>
          <w:sz w:val="18"/>
          <w:szCs w:val="18"/>
        </w:rPr>
        <w:t>Các yếu tố pháp lý liên quan bao gồm môi trường pháp lý. Ngoài các vấn đề khác, môi trường pháp lý bao gồm khuôn khổ về lập và trình bày BCTC được áp dụng, môi trường chính trị và pháp luật. Ví dụ về các vấn đề KTV cần xem xét bao gồm:</w:t>
      </w:r>
    </w:p>
    <w:p w14:paraId="108EA023" w14:textId="714ED0E8" w:rsidR="003B17FF" w:rsidRPr="00390B14" w:rsidRDefault="00E44214" w:rsidP="006F4BFF">
      <w:pPr>
        <w:pStyle w:val="BodyText1"/>
        <w:numPr>
          <w:ilvl w:val="0"/>
          <w:numId w:val="9"/>
        </w:numPr>
        <w:tabs>
          <w:tab w:val="left" w:pos="142"/>
        </w:tabs>
        <w:spacing w:after="0" w:line="247" w:lineRule="auto"/>
        <w:ind w:left="450"/>
        <w:jc w:val="both"/>
        <w:rPr>
          <w:rFonts w:ascii="Arial" w:hAnsi="Arial" w:cs="Arial"/>
          <w:i/>
          <w:sz w:val="18"/>
          <w:szCs w:val="18"/>
        </w:rPr>
      </w:pPr>
      <w:r w:rsidRPr="00390B14">
        <w:rPr>
          <w:rFonts w:ascii="Arial" w:hAnsi="Arial" w:cs="Arial"/>
          <w:sz w:val="18"/>
          <w:szCs w:val="18"/>
        </w:rPr>
        <w:t xml:space="preserve">Chế độ kế toán và các thông lệ kế toán (nếu có) áp dụng cho ngành nghề kinh doanh của tập đoàn </w:t>
      </w:r>
      <w:r w:rsidRPr="00390B14">
        <w:rPr>
          <w:rFonts w:ascii="Arial" w:hAnsi="Arial" w:cs="Arial"/>
          <w:i/>
          <w:sz w:val="18"/>
          <w:szCs w:val="18"/>
        </w:rPr>
        <w:t>(bao gồm các chính sách/quy định kế toán mới,…)</w:t>
      </w:r>
      <w:r w:rsidR="007976AB">
        <w:rPr>
          <w:rFonts w:ascii="Arial" w:hAnsi="Arial" w:cs="Arial"/>
          <w:i/>
          <w:sz w:val="18"/>
          <w:szCs w:val="18"/>
        </w:rPr>
        <w:t>;</w:t>
      </w:r>
    </w:p>
    <w:p w14:paraId="4AA2077A" w14:textId="34C9C031" w:rsidR="003B17FF" w:rsidRPr="00390B14" w:rsidRDefault="003B17FF" w:rsidP="006F4BFF">
      <w:pPr>
        <w:pStyle w:val="ListParagraph"/>
        <w:widowControl w:val="0"/>
        <w:numPr>
          <w:ilvl w:val="0"/>
          <w:numId w:val="9"/>
        </w:numPr>
        <w:kinsoku w:val="0"/>
        <w:spacing w:before="120" w:after="120" w:line="240" w:lineRule="auto"/>
        <w:ind w:left="450"/>
        <w:contextualSpacing w:val="0"/>
        <w:jc w:val="both"/>
        <w:rPr>
          <w:rFonts w:ascii="Arial" w:hAnsi="Arial" w:cs="Arial"/>
          <w:bCs/>
          <w:sz w:val="18"/>
          <w:szCs w:val="18"/>
        </w:rPr>
      </w:pPr>
      <w:r w:rsidRPr="00390B14">
        <w:rPr>
          <w:rFonts w:ascii="Arial" w:hAnsi="Arial" w:cs="Arial"/>
          <w:bCs/>
          <w:sz w:val="18"/>
          <w:szCs w:val="18"/>
        </w:rPr>
        <w:t>Hệ thống các quy định cho từng ngành nghề;</w:t>
      </w:r>
    </w:p>
    <w:p w14:paraId="4505A5F7" w14:textId="16D4A7A6" w:rsidR="003B17FF" w:rsidRPr="00390B14" w:rsidRDefault="003B17FF" w:rsidP="006F4BFF">
      <w:pPr>
        <w:pStyle w:val="ListParagraph"/>
        <w:widowControl w:val="0"/>
        <w:numPr>
          <w:ilvl w:val="0"/>
          <w:numId w:val="9"/>
        </w:numPr>
        <w:kinsoku w:val="0"/>
        <w:spacing w:before="120" w:after="120" w:line="240" w:lineRule="auto"/>
        <w:ind w:left="450"/>
        <w:contextualSpacing w:val="0"/>
        <w:jc w:val="both"/>
        <w:rPr>
          <w:rFonts w:ascii="Arial" w:hAnsi="Arial" w:cs="Arial"/>
          <w:bCs/>
          <w:sz w:val="18"/>
          <w:szCs w:val="18"/>
        </w:rPr>
      </w:pPr>
      <w:r w:rsidRPr="00390B14">
        <w:rPr>
          <w:rFonts w:ascii="Arial" w:hAnsi="Arial" w:cs="Arial"/>
          <w:bCs/>
          <w:sz w:val="18"/>
          <w:szCs w:val="18"/>
        </w:rPr>
        <w:t>Hệ thống pháp luật và các quy định có ảnh hưởng lớn tới hoạt động của đơn vị, trong đó có các hoạt động giám sát trực tiếp;</w:t>
      </w:r>
    </w:p>
    <w:p w14:paraId="04BCDBFC" w14:textId="06EE13E1" w:rsidR="003B17FF" w:rsidRPr="00390B14" w:rsidRDefault="00E44214" w:rsidP="006F4BFF">
      <w:pPr>
        <w:pStyle w:val="ListParagraph"/>
        <w:widowControl w:val="0"/>
        <w:numPr>
          <w:ilvl w:val="0"/>
          <w:numId w:val="9"/>
        </w:numPr>
        <w:kinsoku w:val="0"/>
        <w:spacing w:before="120" w:after="120" w:line="240" w:lineRule="auto"/>
        <w:ind w:left="450"/>
        <w:contextualSpacing w:val="0"/>
        <w:jc w:val="both"/>
        <w:rPr>
          <w:rFonts w:ascii="Arial" w:hAnsi="Arial" w:cs="Arial"/>
          <w:bCs/>
          <w:sz w:val="18"/>
          <w:szCs w:val="18"/>
        </w:rPr>
      </w:pPr>
      <w:r w:rsidRPr="00390B14">
        <w:rPr>
          <w:rFonts w:ascii="Arial" w:hAnsi="Arial" w:cs="Arial"/>
          <w:sz w:val="18"/>
          <w:szCs w:val="18"/>
        </w:rPr>
        <w:t xml:space="preserve">Các quy định về thuế </w:t>
      </w:r>
      <w:r w:rsidRPr="00390B14">
        <w:rPr>
          <w:rFonts w:ascii="Arial" w:hAnsi="Arial" w:cs="Arial"/>
          <w:i/>
          <w:sz w:val="18"/>
          <w:szCs w:val="18"/>
        </w:rPr>
        <w:t>(thuế GTGT, thuế TNDN, các loại thuế khác</w:t>
      </w:r>
      <w:r w:rsidR="003B17FF" w:rsidRPr="00390B14">
        <w:rPr>
          <w:rFonts w:ascii="Arial" w:hAnsi="Arial" w:cs="Arial"/>
          <w:bCs/>
          <w:sz w:val="18"/>
          <w:szCs w:val="18"/>
        </w:rPr>
        <w:t>);</w:t>
      </w:r>
    </w:p>
    <w:p w14:paraId="77A6C2D1" w14:textId="69958DFE" w:rsidR="0000002D" w:rsidRPr="00390B14" w:rsidRDefault="003B17FF" w:rsidP="006F4BFF">
      <w:pPr>
        <w:pStyle w:val="ListParagraph"/>
        <w:widowControl w:val="0"/>
        <w:numPr>
          <w:ilvl w:val="0"/>
          <w:numId w:val="9"/>
        </w:numPr>
        <w:kinsoku w:val="0"/>
        <w:spacing w:before="120" w:after="120" w:line="240" w:lineRule="auto"/>
        <w:ind w:left="450"/>
        <w:contextualSpacing w:val="0"/>
        <w:jc w:val="both"/>
        <w:rPr>
          <w:rFonts w:ascii="Arial" w:hAnsi="Arial" w:cs="Arial"/>
          <w:bCs/>
          <w:sz w:val="18"/>
          <w:szCs w:val="18"/>
        </w:rPr>
      </w:pPr>
      <w:r w:rsidRPr="00390B14">
        <w:rPr>
          <w:rFonts w:ascii="Arial" w:hAnsi="Arial" w:cs="Arial"/>
          <w:bCs/>
          <w:sz w:val="18"/>
          <w:szCs w:val="18"/>
        </w:rPr>
        <w:t>Các chính sách do Nhà nước ban hành hiện đang ảnh hưởng tới hoạt động của đơn vị, ví dụ, chính sách tiền tệ, kiểm soát ngoại hối, tài khóa, các ưu đãi tài chính (ví dụ, các chương trình viện trợ của Chính phủ), hàng rào thuế quan hoặc các chính sách hạn chế thương mại;</w:t>
      </w:r>
    </w:p>
    <w:p w14:paraId="2222D133" w14:textId="492A66BA" w:rsidR="003B17FF" w:rsidRPr="00390B14" w:rsidRDefault="003B17FF" w:rsidP="006F4BFF">
      <w:pPr>
        <w:pStyle w:val="ListParagraph"/>
        <w:widowControl w:val="0"/>
        <w:numPr>
          <w:ilvl w:val="0"/>
          <w:numId w:val="9"/>
        </w:numPr>
        <w:kinsoku w:val="0"/>
        <w:spacing w:before="120" w:after="120" w:line="240" w:lineRule="auto"/>
        <w:ind w:left="450"/>
        <w:contextualSpacing w:val="0"/>
        <w:jc w:val="both"/>
        <w:rPr>
          <w:rFonts w:ascii="Arial" w:hAnsi="Arial" w:cs="Arial"/>
          <w:bCs/>
          <w:sz w:val="18"/>
          <w:szCs w:val="18"/>
        </w:rPr>
      </w:pPr>
      <w:r w:rsidRPr="00390B14">
        <w:rPr>
          <w:rFonts w:ascii="Arial" w:hAnsi="Arial" w:cs="Arial"/>
          <w:bCs/>
          <w:sz w:val="18"/>
          <w:szCs w:val="18"/>
        </w:rPr>
        <w:t>Các quy định về môi trường ảnh hưởng đến ngành nghề và hoạt động của đơn vị.</w:t>
      </w:r>
    </w:p>
    <w:p w14:paraId="3BF8E599" w14:textId="5E6ECB0A" w:rsidR="003C5BA5" w:rsidRPr="00390B14" w:rsidRDefault="003C5BA5" w:rsidP="003C5BA5">
      <w:pPr>
        <w:pStyle w:val="BodyText1"/>
        <w:ind w:left="142"/>
        <w:jc w:val="both"/>
        <w:rPr>
          <w:rFonts w:ascii="Arial" w:hAnsi="Arial" w:cs="Arial"/>
          <w:sz w:val="18"/>
          <w:szCs w:val="18"/>
        </w:rPr>
      </w:pPr>
      <w:r w:rsidRPr="00390B14">
        <w:rPr>
          <w:rFonts w:ascii="Arial" w:hAnsi="Arial" w:cs="Arial"/>
          <w:sz w:val="18"/>
          <w:szCs w:val="18"/>
        </w:rPr>
        <w:t xml:space="preserve">Để mô tả các thông tin trên, lập danh sách hoặc cập nhật danh sách các văn bản pháp luật, các quy định quan trọng áp dụng đối với đơn vị tại </w:t>
      </w:r>
      <w:r w:rsidR="007976AB">
        <w:rPr>
          <w:rFonts w:ascii="Arial" w:hAnsi="Arial" w:cs="Arial"/>
          <w:sz w:val="18"/>
          <w:szCs w:val="18"/>
        </w:rPr>
        <w:t xml:space="preserve">Mẫu </w:t>
      </w:r>
      <w:r w:rsidRPr="00390B14">
        <w:rPr>
          <w:rFonts w:ascii="Arial" w:hAnsi="Arial" w:cs="Arial"/>
          <w:b/>
          <w:bCs/>
          <w:sz w:val="18"/>
          <w:szCs w:val="18"/>
        </w:rPr>
        <w:t>CC4.A</w:t>
      </w:r>
      <w:r w:rsidRPr="00390B14">
        <w:rPr>
          <w:rFonts w:ascii="Arial" w:hAnsi="Arial" w:cs="Arial"/>
          <w:sz w:val="18"/>
          <w:szCs w:val="18"/>
        </w:rPr>
        <w:t xml:space="preserve"> và xem xét các câu hỏi dưới đây, nếu thích hợp, xác định các vấn đề đó có cho thấy các rủi ro cụ thể không.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3C5BA5" w:rsidRPr="00390B14" w14:paraId="773A6EE3" w14:textId="77777777" w:rsidTr="00677BB6">
        <w:tc>
          <w:tcPr>
            <w:tcW w:w="9748" w:type="dxa"/>
            <w:tcBorders>
              <w:top w:val="single" w:sz="4" w:space="0" w:color="auto"/>
              <w:left w:val="single" w:sz="4" w:space="0" w:color="auto"/>
              <w:bottom w:val="nil"/>
              <w:right w:val="single" w:sz="4" w:space="0" w:color="auto"/>
            </w:tcBorders>
            <w:shd w:val="clear" w:color="auto" w:fill="DDD9C3"/>
          </w:tcPr>
          <w:p w14:paraId="568CEBAF" w14:textId="77777777" w:rsidR="003C5BA5" w:rsidRPr="00390B14" w:rsidRDefault="003C5BA5" w:rsidP="00260A91">
            <w:pPr>
              <w:spacing w:before="120" w:after="120" w:line="360" w:lineRule="auto"/>
              <w:ind w:left="34" w:right="33"/>
              <w:contextualSpacing/>
              <w:jc w:val="both"/>
              <w:rPr>
                <w:rFonts w:ascii="Arial" w:eastAsia="Calibri" w:hAnsi="Arial" w:cs="Arial"/>
                <w:bCs/>
                <w:i/>
                <w:iCs/>
                <w:sz w:val="18"/>
                <w:szCs w:val="18"/>
              </w:rPr>
            </w:pPr>
            <w:r w:rsidRPr="00390B14">
              <w:rPr>
                <w:rFonts w:ascii="Arial" w:eastAsia="Calibri" w:hAnsi="Arial" w:cs="Arial"/>
                <w:bCs/>
                <w:i/>
                <w:iCs/>
                <w:sz w:val="18"/>
                <w:szCs w:val="18"/>
              </w:rPr>
              <w:t xml:space="preserve">Các xem xét, bao gồm nhưng không giới hạn các vấn đề sau: </w:t>
            </w:r>
          </w:p>
        </w:tc>
      </w:tr>
      <w:tr w:rsidR="003C5BA5" w:rsidRPr="00390B14" w14:paraId="7E126E02" w14:textId="77777777" w:rsidTr="00677BB6">
        <w:tc>
          <w:tcPr>
            <w:tcW w:w="9748" w:type="dxa"/>
            <w:tcBorders>
              <w:top w:val="nil"/>
              <w:left w:val="single" w:sz="4" w:space="0" w:color="auto"/>
              <w:bottom w:val="nil"/>
              <w:right w:val="single" w:sz="4" w:space="0" w:color="auto"/>
            </w:tcBorders>
            <w:shd w:val="clear" w:color="auto" w:fill="auto"/>
          </w:tcPr>
          <w:p w14:paraId="17BD0443" w14:textId="77777777" w:rsidR="003C5BA5" w:rsidRPr="00390B14" w:rsidRDefault="003C5BA5" w:rsidP="00260A91">
            <w:pPr>
              <w:widowControl w:val="0"/>
              <w:numPr>
                <w:ilvl w:val="0"/>
                <w:numId w:val="24"/>
              </w:numPr>
              <w:kinsoku w:val="0"/>
              <w:spacing w:before="120" w:after="120" w:line="360" w:lineRule="auto"/>
              <w:ind w:right="33"/>
              <w:contextualSpacing/>
              <w:jc w:val="both"/>
              <w:rPr>
                <w:rFonts w:ascii="Arial" w:eastAsia="Calibri" w:hAnsi="Arial" w:cs="Arial"/>
                <w:iCs/>
                <w:sz w:val="18"/>
                <w:szCs w:val="18"/>
              </w:rPr>
            </w:pPr>
            <w:r w:rsidRPr="00390B14">
              <w:rPr>
                <w:rFonts w:ascii="Arial" w:eastAsia="Calibri" w:hAnsi="Arial" w:cs="Arial"/>
                <w:iCs/>
                <w:spacing w:val="-7"/>
                <w:w w:val="105"/>
                <w:sz w:val="18"/>
                <w:szCs w:val="18"/>
              </w:rPr>
              <w:t>Có các khoản hoa hồng bán hàng hoặc phí đại lý quá cao so với mức thông thường của tập đoàn hoặc các đơn vị thành viên trong tập đoàn hoặc so với các đơn vị khác cùng ngành hoặc so với giá trị thực tế của dịch vụ nhận được hay không?</w:t>
            </w:r>
          </w:p>
          <w:p w14:paraId="49593350" w14:textId="77777777" w:rsidR="003C5BA5" w:rsidRPr="00390B14" w:rsidRDefault="003C5BA5" w:rsidP="00260A91">
            <w:pPr>
              <w:widowControl w:val="0"/>
              <w:numPr>
                <w:ilvl w:val="0"/>
                <w:numId w:val="24"/>
              </w:numPr>
              <w:kinsoku w:val="0"/>
              <w:spacing w:before="120" w:after="120" w:line="360" w:lineRule="auto"/>
              <w:ind w:right="33"/>
              <w:contextualSpacing/>
              <w:jc w:val="both"/>
              <w:rPr>
                <w:rFonts w:ascii="Arial" w:eastAsia="Calibri" w:hAnsi="Arial" w:cs="Arial"/>
                <w:iCs/>
                <w:sz w:val="18"/>
                <w:szCs w:val="18"/>
              </w:rPr>
            </w:pPr>
            <w:r w:rsidRPr="00390B14">
              <w:rPr>
                <w:rFonts w:ascii="Arial" w:eastAsia="Calibri" w:hAnsi="Arial" w:cs="Arial"/>
                <w:iCs/>
                <w:sz w:val="18"/>
                <w:szCs w:val="18"/>
              </w:rPr>
              <w:t xml:space="preserve">Có nhận xét tiêu cực nào của phương tiện truyền thông về hoạt động kinh doanh của tập đoàn hoặc các đơn vị thành viên trong tập đoàn hay không? </w:t>
            </w:r>
          </w:p>
        </w:tc>
      </w:tr>
      <w:tr w:rsidR="003C5BA5" w:rsidRPr="00390B14" w14:paraId="110FC0D1" w14:textId="77777777" w:rsidTr="006F4BFF">
        <w:tc>
          <w:tcPr>
            <w:tcW w:w="9748" w:type="dxa"/>
            <w:tcBorders>
              <w:top w:val="nil"/>
              <w:left w:val="single" w:sz="4" w:space="0" w:color="auto"/>
              <w:bottom w:val="nil"/>
              <w:right w:val="single" w:sz="4" w:space="0" w:color="auto"/>
            </w:tcBorders>
            <w:shd w:val="clear" w:color="auto" w:fill="auto"/>
          </w:tcPr>
          <w:p w14:paraId="24133CC9" w14:textId="77777777" w:rsidR="003C5BA5" w:rsidRPr="00390B14" w:rsidRDefault="003C5BA5" w:rsidP="00260A91">
            <w:pPr>
              <w:widowControl w:val="0"/>
              <w:numPr>
                <w:ilvl w:val="0"/>
                <w:numId w:val="24"/>
              </w:numPr>
              <w:kinsoku w:val="0"/>
              <w:spacing w:before="120" w:after="120" w:line="360" w:lineRule="auto"/>
              <w:ind w:right="33"/>
              <w:contextualSpacing/>
              <w:jc w:val="both"/>
              <w:rPr>
                <w:rFonts w:ascii="Arial" w:eastAsia="Calibri" w:hAnsi="Arial" w:cs="Arial"/>
                <w:iCs/>
                <w:sz w:val="18"/>
                <w:szCs w:val="18"/>
              </w:rPr>
            </w:pPr>
            <w:r w:rsidRPr="00390B14">
              <w:rPr>
                <w:rFonts w:ascii="Arial" w:eastAsia="Calibri" w:hAnsi="Arial" w:cs="Arial"/>
                <w:iCs/>
                <w:sz w:val="18"/>
                <w:szCs w:val="18"/>
              </w:rPr>
              <w:t>Có những khoản thanh toán cho những dịch vụ không rõ ràng hoặc các khoản cho vay đối với các bên tư vấn, các bên liên quan, nhân viên của đơn vị hoặc nhân viên của cơ quan quản lý nhà nước không?</w:t>
            </w:r>
          </w:p>
        </w:tc>
      </w:tr>
      <w:tr w:rsidR="003C5BA5" w:rsidRPr="00390B14" w14:paraId="48D63383" w14:textId="77777777" w:rsidTr="006F4BFF">
        <w:tc>
          <w:tcPr>
            <w:tcW w:w="9748" w:type="dxa"/>
            <w:tcBorders>
              <w:top w:val="nil"/>
              <w:left w:val="single" w:sz="4" w:space="0" w:color="auto"/>
              <w:bottom w:val="nil"/>
              <w:right w:val="single" w:sz="4" w:space="0" w:color="auto"/>
            </w:tcBorders>
            <w:shd w:val="clear" w:color="auto" w:fill="auto"/>
          </w:tcPr>
          <w:p w14:paraId="2464C494"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BCTC có được yêu cầu nộp cho một hiệp hội thương mại hoặc cơ quan quản lý không?</w:t>
            </w:r>
          </w:p>
        </w:tc>
      </w:tr>
      <w:tr w:rsidR="003C5BA5" w:rsidRPr="00390B14" w14:paraId="217CA7BB" w14:textId="77777777" w:rsidTr="006F4BFF">
        <w:tc>
          <w:tcPr>
            <w:tcW w:w="9748" w:type="dxa"/>
            <w:tcBorders>
              <w:top w:val="nil"/>
              <w:left w:val="single" w:sz="4" w:space="0" w:color="auto"/>
              <w:bottom w:val="nil"/>
              <w:right w:val="single" w:sz="4" w:space="0" w:color="auto"/>
            </w:tcBorders>
            <w:shd w:val="clear" w:color="auto" w:fill="auto"/>
          </w:tcPr>
          <w:p w14:paraId="56577285" w14:textId="3F2D2A7B" w:rsidR="006F4BFF" w:rsidRPr="006F4BFF" w:rsidRDefault="003C5BA5" w:rsidP="006F4BFF">
            <w:pPr>
              <w:widowControl w:val="0"/>
              <w:numPr>
                <w:ilvl w:val="0"/>
                <w:numId w:val="24"/>
              </w:numPr>
              <w:pBdr>
                <w:bottom w:val="single" w:sz="4" w:space="1" w:color="auto"/>
              </w:pBd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Tập đoàn hoặc đơn vị thành viên trong tập đoàn có hoạt động trong lĩnh vực kinh doanh mà có thể có pháp luật và các quy định bổ sung không?</w:t>
            </w:r>
          </w:p>
          <w:p w14:paraId="29FB1C62"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pacing w:val="-7"/>
                <w:w w:val="105"/>
                <w:sz w:val="18"/>
                <w:szCs w:val="18"/>
              </w:rPr>
              <w:lastRenderedPageBreak/>
              <w:t>Tập đoàn hoặc các đơn vị thành viên trong tập đoàn có hoạt động ở các khu vực pháp lý nước ngoài có thể đối mặt với các yếu tố như sự can thiệp bất thường của Chính phủ trong các lĩnh vực thương mại và chính sách tài khóa, cũng như các hạn chế về giao dịch tiền tệ và cổ tức và biến động của tỷ giá hối đoái hay không?</w:t>
            </w:r>
          </w:p>
        </w:tc>
      </w:tr>
      <w:tr w:rsidR="003C5BA5" w:rsidRPr="00390B14" w14:paraId="72ACBD9A" w14:textId="77777777" w:rsidTr="00677BB6">
        <w:tc>
          <w:tcPr>
            <w:tcW w:w="9748" w:type="dxa"/>
            <w:tcBorders>
              <w:top w:val="nil"/>
              <w:left w:val="single" w:sz="4" w:space="0" w:color="auto"/>
              <w:bottom w:val="single" w:sz="4" w:space="0" w:color="FFFFFF"/>
              <w:right w:val="single" w:sz="4" w:space="0" w:color="auto"/>
            </w:tcBorders>
            <w:shd w:val="clear" w:color="auto" w:fill="auto"/>
          </w:tcPr>
          <w:p w14:paraId="463B7964"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lastRenderedPageBreak/>
              <w:t xml:space="preserve">Có thay đổi nào về pháp luật và các quy định có tác động đến tập đoàn hoặc đơn vị thành viên trong tập đoàn không? </w:t>
            </w:r>
          </w:p>
        </w:tc>
      </w:tr>
      <w:tr w:rsidR="003C5BA5" w:rsidRPr="00390B14" w14:paraId="65CAF280" w14:textId="77777777" w:rsidTr="00677BB6">
        <w:tc>
          <w:tcPr>
            <w:tcW w:w="9748" w:type="dxa"/>
            <w:tcBorders>
              <w:top w:val="nil"/>
              <w:left w:val="single" w:sz="4" w:space="0" w:color="auto"/>
              <w:bottom w:val="single" w:sz="4" w:space="0" w:color="FFFFFF"/>
              <w:right w:val="single" w:sz="4" w:space="0" w:color="auto"/>
            </w:tcBorders>
            <w:shd w:val="clear" w:color="auto" w:fill="auto"/>
          </w:tcPr>
          <w:p w14:paraId="67F2B9B3"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Có sự điều tra, kiểm tra của cơ quan nhà nước có liên quan hoặc có các khoản thanh toán tiền phạt, bồi thường không?</w:t>
            </w:r>
          </w:p>
        </w:tc>
      </w:tr>
      <w:tr w:rsidR="003C5BA5" w:rsidRPr="00390B14" w14:paraId="06929DE9" w14:textId="77777777" w:rsidTr="00677BB6">
        <w:tc>
          <w:tcPr>
            <w:tcW w:w="9748" w:type="dxa"/>
            <w:tcBorders>
              <w:top w:val="nil"/>
              <w:left w:val="single" w:sz="4" w:space="0" w:color="auto"/>
              <w:bottom w:val="nil"/>
              <w:right w:val="single" w:sz="4" w:space="0" w:color="auto"/>
            </w:tcBorders>
            <w:shd w:val="clear" w:color="auto" w:fill="EEECE1"/>
          </w:tcPr>
          <w:p w14:paraId="35C5F69C" w14:textId="77777777" w:rsidR="003C5BA5" w:rsidRPr="00390B14" w:rsidRDefault="003C5BA5" w:rsidP="00260A91">
            <w:pPr>
              <w:spacing w:before="120" w:after="120" w:line="360" w:lineRule="auto"/>
              <w:ind w:right="34"/>
              <w:contextualSpacing/>
              <w:jc w:val="both"/>
              <w:rPr>
                <w:rFonts w:ascii="Arial" w:eastAsia="Calibri" w:hAnsi="Arial" w:cs="Arial"/>
                <w:bCs/>
                <w:i/>
                <w:sz w:val="18"/>
                <w:szCs w:val="18"/>
              </w:rPr>
            </w:pPr>
            <w:r w:rsidRPr="00390B14">
              <w:rPr>
                <w:rFonts w:ascii="Arial" w:eastAsia="Calibri" w:hAnsi="Arial" w:cs="Arial"/>
                <w:bCs/>
                <w:i/>
                <w:sz w:val="18"/>
                <w:szCs w:val="18"/>
              </w:rPr>
              <w:t>Các xem xét liên quan đến gian lận:</w:t>
            </w:r>
          </w:p>
        </w:tc>
      </w:tr>
      <w:tr w:rsidR="003C5BA5" w:rsidRPr="00390B14" w14:paraId="43A01CC2" w14:textId="77777777" w:rsidTr="00677BB6">
        <w:tc>
          <w:tcPr>
            <w:tcW w:w="9748" w:type="dxa"/>
            <w:tcBorders>
              <w:top w:val="nil"/>
              <w:left w:val="single" w:sz="4" w:space="0" w:color="auto"/>
              <w:bottom w:val="nil"/>
              <w:right w:val="single" w:sz="4" w:space="0" w:color="auto"/>
            </w:tcBorders>
            <w:shd w:val="clear" w:color="auto" w:fill="auto"/>
          </w:tcPr>
          <w:p w14:paraId="41C0A1F3"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 xml:space="preserve">Có các yêu cầu của pháp luật hoặc các quy định mới không? </w:t>
            </w:r>
          </w:p>
          <w:p w14:paraId="1611CADC"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Đã có tiền sử về việc tập đoàn hoặc các đơn vị thành viên trong tập đoàn vi phạm pháp luật và các quy định, hoặc đơn vị bị tranh chấp, kiện tụng hoặc BQT, BGĐ bị cáo buộc gian lận hoặc vi phạm pháp luật và các quy định không?</w:t>
            </w:r>
          </w:p>
        </w:tc>
      </w:tr>
      <w:tr w:rsidR="003C5BA5" w:rsidRPr="00390B14" w14:paraId="63E02B8B" w14:textId="77777777" w:rsidTr="00677BB6">
        <w:tc>
          <w:tcPr>
            <w:tcW w:w="9748" w:type="dxa"/>
            <w:tcBorders>
              <w:top w:val="nil"/>
              <w:left w:val="single" w:sz="4" w:space="0" w:color="auto"/>
              <w:bottom w:val="single" w:sz="4" w:space="0" w:color="auto"/>
              <w:right w:val="single" w:sz="4" w:space="0" w:color="auto"/>
            </w:tcBorders>
            <w:shd w:val="clear" w:color="auto" w:fill="auto"/>
          </w:tcPr>
          <w:p w14:paraId="707C1936" w14:textId="77777777" w:rsidR="003C5BA5" w:rsidRPr="00390B14" w:rsidRDefault="003C5BA5" w:rsidP="00260A91">
            <w:pPr>
              <w:widowControl w:val="0"/>
              <w:numPr>
                <w:ilvl w:val="0"/>
                <w:numId w:val="24"/>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BGĐ có lợi ích trong việc sử dụng các biện pháp không phù hợp để làm tối thiểu hóa lợi nhuận báo cáo vì các lý do liên quan đến thuế không?</w:t>
            </w:r>
          </w:p>
        </w:tc>
      </w:tr>
    </w:tbl>
    <w:p w14:paraId="60E7EC2F" w14:textId="6A8104F4" w:rsidR="00CA0285" w:rsidRPr="00390B14" w:rsidRDefault="003B17FF" w:rsidP="00CA0285">
      <w:pPr>
        <w:pStyle w:val="ListParagraph"/>
        <w:widowControl w:val="0"/>
        <w:numPr>
          <w:ilvl w:val="1"/>
          <w:numId w:val="2"/>
        </w:numPr>
        <w:tabs>
          <w:tab w:val="left" w:pos="426"/>
        </w:tabs>
        <w:spacing w:before="120" w:after="120" w:line="240" w:lineRule="auto"/>
        <w:ind w:left="0" w:firstLine="0"/>
        <w:contextualSpacing w:val="0"/>
        <w:jc w:val="both"/>
        <w:rPr>
          <w:rFonts w:ascii="Arial" w:hAnsi="Arial" w:cs="Arial"/>
          <w:b/>
          <w:bCs/>
          <w:i/>
          <w:iCs/>
          <w:sz w:val="18"/>
          <w:szCs w:val="18"/>
        </w:rPr>
      </w:pPr>
      <w:r w:rsidRPr="00390B14">
        <w:rPr>
          <w:rFonts w:ascii="Arial" w:hAnsi="Arial" w:cs="Arial"/>
          <w:b/>
          <w:bCs/>
          <w:i/>
          <w:iCs/>
          <w:sz w:val="18"/>
          <w:szCs w:val="18"/>
        </w:rPr>
        <w:t>Các yếu tố bên ngoài khác ảnh hưởng đến tập đoàn</w:t>
      </w:r>
    </w:p>
    <w:p w14:paraId="5CC71C2A" w14:textId="1A32C09F" w:rsidR="003B17FF" w:rsidRPr="00390B14" w:rsidRDefault="003B17FF" w:rsidP="00FF049A">
      <w:pPr>
        <w:widowControl w:val="0"/>
        <w:tabs>
          <w:tab w:val="left" w:pos="284"/>
        </w:tabs>
        <w:spacing w:before="120" w:after="120" w:line="240" w:lineRule="auto"/>
        <w:jc w:val="both"/>
        <w:rPr>
          <w:rFonts w:ascii="Arial" w:hAnsi="Arial" w:cs="Arial"/>
          <w:bCs/>
          <w:sz w:val="18"/>
          <w:szCs w:val="18"/>
        </w:rPr>
      </w:pPr>
      <w:r w:rsidRPr="00390B14">
        <w:rPr>
          <w:rFonts w:ascii="Arial" w:hAnsi="Arial" w:cs="Arial"/>
          <w:bCs/>
          <w:sz w:val="18"/>
          <w:szCs w:val="18"/>
        </w:rPr>
        <w:t>Ví dụ về các yếu tố bên ngoài khác mà KTV có thể cần tìm hiểu có thể ảnh hưởng đến đơn vị như tình hình chung về kinh tế, lãi suất và các nguồn tài chính nhàn rỗi, lạm phát hoặc biến động tỷ giá.</w:t>
      </w:r>
    </w:p>
    <w:p w14:paraId="0AF5D3DF" w14:textId="77777777" w:rsidR="003C5BA5" w:rsidRPr="00390B14" w:rsidRDefault="003C5BA5" w:rsidP="003C5BA5">
      <w:pPr>
        <w:spacing w:before="120" w:after="120"/>
        <w:ind w:right="1"/>
        <w:jc w:val="both"/>
        <w:rPr>
          <w:rFonts w:ascii="Arial" w:hAnsi="Arial" w:cs="Arial"/>
          <w:iCs/>
          <w:sz w:val="18"/>
          <w:szCs w:val="18"/>
        </w:rPr>
      </w:pPr>
      <w:r w:rsidRPr="00390B14">
        <w:rPr>
          <w:rFonts w:ascii="Arial" w:hAnsi="Arial" w:cs="Arial"/>
          <w:iCs/>
          <w:sz w:val="18"/>
          <w:szCs w:val="18"/>
        </w:rPr>
        <w:t xml:space="preserve">Xem xét các câu hỏi dưới đây khi mô tả các thông tin trên và khi thích hợp, xác định các vấn đề đó có cho thấy các rủi ro cụ thể không. </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9"/>
      </w:tblGrid>
      <w:tr w:rsidR="003C5BA5" w:rsidRPr="00390B14" w14:paraId="595A4FDB" w14:textId="77777777" w:rsidTr="00677BB6">
        <w:tc>
          <w:tcPr>
            <w:tcW w:w="9779" w:type="dxa"/>
            <w:tcBorders>
              <w:top w:val="single" w:sz="4" w:space="0" w:color="auto"/>
              <w:left w:val="single" w:sz="4" w:space="0" w:color="auto"/>
              <w:bottom w:val="nil"/>
              <w:right w:val="single" w:sz="4" w:space="0" w:color="auto"/>
            </w:tcBorders>
            <w:shd w:val="clear" w:color="auto" w:fill="EEECE1"/>
          </w:tcPr>
          <w:p w14:paraId="13CDCDBC" w14:textId="77777777" w:rsidR="003C5BA5" w:rsidRPr="00390B14" w:rsidRDefault="003C5BA5" w:rsidP="00260A91">
            <w:pPr>
              <w:spacing w:before="120" w:after="120" w:line="360" w:lineRule="auto"/>
              <w:ind w:right="34"/>
              <w:contextualSpacing/>
              <w:jc w:val="both"/>
              <w:rPr>
                <w:rFonts w:ascii="Arial" w:eastAsia="Calibri" w:hAnsi="Arial" w:cs="Arial"/>
                <w:bCs/>
                <w:i/>
                <w:iCs/>
                <w:sz w:val="18"/>
                <w:szCs w:val="18"/>
              </w:rPr>
            </w:pPr>
            <w:r w:rsidRPr="00390B14">
              <w:rPr>
                <w:rFonts w:ascii="Arial" w:eastAsia="Calibri" w:hAnsi="Arial" w:cs="Arial"/>
                <w:bCs/>
                <w:i/>
                <w:iCs/>
                <w:sz w:val="18"/>
                <w:szCs w:val="18"/>
              </w:rPr>
              <w:t xml:space="preserve">Các xem xét, bao gồm nhưng không giới hạn các nội dung sau: </w:t>
            </w:r>
          </w:p>
        </w:tc>
      </w:tr>
      <w:tr w:rsidR="003C5BA5" w:rsidRPr="00390B14" w14:paraId="084D3559" w14:textId="77777777" w:rsidTr="00677BB6">
        <w:trPr>
          <w:trHeight w:val="343"/>
        </w:trPr>
        <w:tc>
          <w:tcPr>
            <w:tcW w:w="9779" w:type="dxa"/>
            <w:tcBorders>
              <w:top w:val="nil"/>
              <w:left w:val="single" w:sz="4" w:space="0" w:color="auto"/>
              <w:bottom w:val="nil"/>
              <w:right w:val="single" w:sz="4" w:space="0" w:color="auto"/>
            </w:tcBorders>
            <w:shd w:val="clear" w:color="auto" w:fill="auto"/>
          </w:tcPr>
          <w:p w14:paraId="78B664FD" w14:textId="77777777" w:rsidR="003C5BA5" w:rsidRPr="00390B14" w:rsidRDefault="003C5BA5" w:rsidP="00260A91">
            <w:pPr>
              <w:widowControl w:val="0"/>
              <w:numPr>
                <w:ilvl w:val="0"/>
                <w:numId w:val="25"/>
              </w:numPr>
              <w:tabs>
                <w:tab w:val="left" w:pos="318"/>
              </w:tabs>
              <w:kinsoku w:val="0"/>
              <w:spacing w:before="120" w:after="120" w:line="360" w:lineRule="auto"/>
              <w:ind w:left="0" w:right="34" w:firstLine="0"/>
              <w:contextualSpacing/>
              <w:jc w:val="both"/>
              <w:rPr>
                <w:rFonts w:ascii="Arial" w:eastAsia="Calibri" w:hAnsi="Arial" w:cs="Arial"/>
                <w:iCs/>
                <w:sz w:val="18"/>
                <w:szCs w:val="18"/>
              </w:rPr>
            </w:pPr>
            <w:r w:rsidRPr="00390B14">
              <w:rPr>
                <w:rFonts w:ascii="Arial" w:eastAsia="Calibri" w:hAnsi="Arial" w:cs="Arial"/>
                <w:iCs/>
                <w:sz w:val="18"/>
                <w:szCs w:val="18"/>
              </w:rPr>
              <w:t>BCTC có được gửi cho bên thứ ba hay không?</w:t>
            </w:r>
          </w:p>
        </w:tc>
      </w:tr>
      <w:tr w:rsidR="003C5BA5" w:rsidRPr="00390B14" w14:paraId="63D0152D" w14:textId="77777777" w:rsidTr="00677BB6">
        <w:trPr>
          <w:trHeight w:val="335"/>
        </w:trPr>
        <w:tc>
          <w:tcPr>
            <w:tcW w:w="9779" w:type="dxa"/>
            <w:tcBorders>
              <w:top w:val="nil"/>
              <w:left w:val="single" w:sz="4" w:space="0" w:color="auto"/>
              <w:bottom w:val="nil"/>
              <w:right w:val="single" w:sz="4" w:space="0" w:color="auto"/>
            </w:tcBorders>
            <w:shd w:val="clear" w:color="auto" w:fill="auto"/>
          </w:tcPr>
          <w:p w14:paraId="15045F7E" w14:textId="77777777" w:rsidR="003C5BA5" w:rsidRPr="00390B14" w:rsidRDefault="003C5BA5" w:rsidP="00260A91">
            <w:pPr>
              <w:widowControl w:val="0"/>
              <w:numPr>
                <w:ilvl w:val="0"/>
                <w:numId w:val="25"/>
              </w:numPr>
              <w:kinsoku w:val="0"/>
              <w:spacing w:before="120" w:after="120" w:line="360" w:lineRule="auto"/>
              <w:ind w:right="34"/>
              <w:contextualSpacing/>
              <w:jc w:val="both"/>
              <w:rPr>
                <w:rFonts w:ascii="Arial" w:eastAsia="Calibri" w:hAnsi="Arial" w:cs="Arial"/>
                <w:iCs/>
                <w:sz w:val="18"/>
                <w:szCs w:val="18"/>
              </w:rPr>
            </w:pPr>
            <w:r w:rsidRPr="00390B14">
              <w:rPr>
                <w:rFonts w:ascii="Arial" w:eastAsia="Calibri" w:hAnsi="Arial" w:cs="Arial"/>
                <w:iCs/>
                <w:sz w:val="18"/>
                <w:szCs w:val="18"/>
              </w:rPr>
              <w:t>Nếu xét một cách riêng lẻ, có chủ nợ nào là bên thứ ba trọng yếu hay không?</w:t>
            </w:r>
          </w:p>
        </w:tc>
      </w:tr>
      <w:tr w:rsidR="003C5BA5" w:rsidRPr="00390B14" w14:paraId="0497E19C" w14:textId="77777777" w:rsidTr="00677BB6">
        <w:tc>
          <w:tcPr>
            <w:tcW w:w="9779" w:type="dxa"/>
            <w:tcBorders>
              <w:top w:val="nil"/>
              <w:left w:val="single" w:sz="4" w:space="0" w:color="auto"/>
              <w:bottom w:val="nil"/>
              <w:right w:val="single" w:sz="4" w:space="0" w:color="auto"/>
            </w:tcBorders>
            <w:shd w:val="clear" w:color="auto" w:fill="auto"/>
          </w:tcPr>
          <w:p w14:paraId="40C94639" w14:textId="77777777" w:rsidR="003C5BA5" w:rsidRPr="00390B14" w:rsidRDefault="003C5BA5" w:rsidP="00260A91">
            <w:pPr>
              <w:widowControl w:val="0"/>
              <w:numPr>
                <w:ilvl w:val="0"/>
                <w:numId w:val="25"/>
              </w:numPr>
              <w:kinsoku w:val="0"/>
              <w:spacing w:before="120" w:after="120" w:line="360" w:lineRule="auto"/>
              <w:ind w:left="318" w:right="34"/>
              <w:contextualSpacing/>
              <w:jc w:val="both"/>
              <w:rPr>
                <w:rFonts w:ascii="Arial" w:eastAsia="Calibri" w:hAnsi="Arial" w:cs="Arial"/>
                <w:iCs/>
                <w:sz w:val="18"/>
                <w:szCs w:val="18"/>
              </w:rPr>
            </w:pPr>
            <w:r w:rsidRPr="00390B14">
              <w:rPr>
                <w:rFonts w:ascii="Arial" w:eastAsia="Calibri" w:hAnsi="Arial" w:cs="Arial"/>
                <w:iCs/>
                <w:sz w:val="18"/>
                <w:szCs w:val="18"/>
              </w:rPr>
              <w:t>Có dự kiến nào về việc đơn vị (hoặc một phần của đơn vị) có thể được bán trong tương lai gần hay không?</w:t>
            </w:r>
          </w:p>
        </w:tc>
      </w:tr>
      <w:tr w:rsidR="003C5BA5" w:rsidRPr="00390B14" w14:paraId="6F375CD1" w14:textId="77777777" w:rsidTr="00677BB6">
        <w:tc>
          <w:tcPr>
            <w:tcW w:w="9779" w:type="dxa"/>
            <w:tcBorders>
              <w:top w:val="nil"/>
              <w:left w:val="single" w:sz="4" w:space="0" w:color="auto"/>
              <w:bottom w:val="nil"/>
              <w:right w:val="single" w:sz="4" w:space="0" w:color="auto"/>
            </w:tcBorders>
            <w:shd w:val="clear" w:color="auto" w:fill="auto"/>
          </w:tcPr>
          <w:p w14:paraId="51B6DC89" w14:textId="767D6458" w:rsidR="003C5BA5" w:rsidRPr="00390B14" w:rsidRDefault="003C5BA5" w:rsidP="00260A91">
            <w:pPr>
              <w:widowControl w:val="0"/>
              <w:numPr>
                <w:ilvl w:val="0"/>
                <w:numId w:val="25"/>
              </w:numPr>
              <w:kinsoku w:val="0"/>
              <w:spacing w:before="120" w:after="120" w:line="360" w:lineRule="auto"/>
              <w:ind w:left="318" w:right="34"/>
              <w:contextualSpacing/>
              <w:jc w:val="both"/>
              <w:rPr>
                <w:rFonts w:ascii="Arial" w:eastAsia="Calibri" w:hAnsi="Arial" w:cs="Arial"/>
                <w:iCs/>
                <w:sz w:val="18"/>
                <w:szCs w:val="18"/>
              </w:rPr>
            </w:pPr>
            <w:r w:rsidRPr="00390B14">
              <w:rPr>
                <w:rFonts w:ascii="Arial" w:eastAsia="Calibri" w:hAnsi="Arial" w:cs="Arial"/>
                <w:iCs/>
                <w:sz w:val="18"/>
                <w:szCs w:val="18"/>
              </w:rPr>
              <w:t>Có yếu tố bên ngoài nào (ví dụ</w:t>
            </w:r>
            <w:r w:rsidR="00463EA3" w:rsidRPr="00390B14">
              <w:rPr>
                <w:rFonts w:ascii="Arial" w:eastAsia="Calibri" w:hAnsi="Arial" w:cs="Arial"/>
                <w:iCs/>
                <w:sz w:val="18"/>
                <w:szCs w:val="18"/>
              </w:rPr>
              <w:t>,</w:t>
            </w:r>
            <w:r w:rsidRPr="00390B14">
              <w:rPr>
                <w:rFonts w:ascii="Arial" w:eastAsia="Calibri" w:hAnsi="Arial" w:cs="Arial"/>
                <w:iCs/>
                <w:sz w:val="18"/>
                <w:szCs w:val="18"/>
              </w:rPr>
              <w:t xml:space="preserve"> các khoản nợ tiềm tàng hoặc tín dụng ngân hàng) có thể ảnh hưởng đến kết quả hoạt động dự kiến hay không?</w:t>
            </w:r>
          </w:p>
        </w:tc>
      </w:tr>
      <w:tr w:rsidR="003C5BA5" w:rsidRPr="00390B14" w14:paraId="61C6A03C" w14:textId="77777777" w:rsidTr="00677BB6">
        <w:tc>
          <w:tcPr>
            <w:tcW w:w="9779" w:type="dxa"/>
            <w:tcBorders>
              <w:top w:val="nil"/>
              <w:left w:val="single" w:sz="4" w:space="0" w:color="auto"/>
              <w:bottom w:val="nil"/>
              <w:right w:val="single" w:sz="4" w:space="0" w:color="auto"/>
            </w:tcBorders>
            <w:shd w:val="clear" w:color="auto" w:fill="EEECE1"/>
          </w:tcPr>
          <w:p w14:paraId="39F0B117" w14:textId="77777777" w:rsidR="003C5BA5" w:rsidRPr="00390B14" w:rsidRDefault="003C5BA5" w:rsidP="00260A91">
            <w:pPr>
              <w:spacing w:before="120" w:after="120" w:line="360" w:lineRule="auto"/>
              <w:ind w:left="318" w:right="34" w:hanging="360"/>
              <w:contextualSpacing/>
              <w:jc w:val="both"/>
              <w:rPr>
                <w:rFonts w:ascii="Arial" w:eastAsia="Calibri" w:hAnsi="Arial" w:cs="Arial"/>
                <w:bCs/>
                <w:i/>
                <w:sz w:val="18"/>
                <w:szCs w:val="18"/>
              </w:rPr>
            </w:pPr>
            <w:r w:rsidRPr="00390B14">
              <w:rPr>
                <w:rFonts w:ascii="Arial" w:eastAsia="Calibri" w:hAnsi="Arial" w:cs="Arial"/>
                <w:bCs/>
                <w:i/>
                <w:sz w:val="18"/>
                <w:szCs w:val="18"/>
              </w:rPr>
              <w:t>Các xem xét liên quan đến gian lận:</w:t>
            </w:r>
          </w:p>
        </w:tc>
      </w:tr>
      <w:tr w:rsidR="003C5BA5" w:rsidRPr="00390B14" w14:paraId="7E05A0DA" w14:textId="77777777" w:rsidTr="00677BB6">
        <w:tc>
          <w:tcPr>
            <w:tcW w:w="9779" w:type="dxa"/>
            <w:tcBorders>
              <w:top w:val="nil"/>
              <w:left w:val="single" w:sz="4" w:space="0" w:color="auto"/>
              <w:bottom w:val="nil"/>
              <w:right w:val="single" w:sz="4" w:space="0" w:color="auto"/>
            </w:tcBorders>
            <w:shd w:val="clear" w:color="auto" w:fill="auto"/>
          </w:tcPr>
          <w:p w14:paraId="1BFE18AF" w14:textId="77777777" w:rsidR="003C5BA5" w:rsidRPr="00390B14" w:rsidRDefault="003C5BA5" w:rsidP="00260A91">
            <w:pPr>
              <w:widowControl w:val="0"/>
              <w:numPr>
                <w:ilvl w:val="0"/>
                <w:numId w:val="25"/>
              </w:numPr>
              <w:kinsoku w:val="0"/>
              <w:spacing w:before="120" w:after="120" w:line="360" w:lineRule="auto"/>
              <w:ind w:left="318" w:right="34"/>
              <w:contextualSpacing/>
              <w:jc w:val="both"/>
              <w:rPr>
                <w:rFonts w:ascii="Arial" w:eastAsia="Calibri" w:hAnsi="Arial" w:cs="Arial"/>
                <w:iCs/>
                <w:sz w:val="18"/>
                <w:szCs w:val="18"/>
              </w:rPr>
            </w:pPr>
            <w:r w:rsidRPr="00390B14">
              <w:rPr>
                <w:rFonts w:ascii="Arial" w:eastAsia="Calibri" w:hAnsi="Arial" w:cs="Arial"/>
                <w:iCs/>
                <w:sz w:val="18"/>
                <w:szCs w:val="18"/>
              </w:rPr>
              <w:t>Có các khoản lỗ từ hoạt động kinh doanh dẫn đến nguy cơ phá sản, tịch biên tài sản hoặc xiết nợ hay không?</w:t>
            </w:r>
          </w:p>
        </w:tc>
      </w:tr>
      <w:tr w:rsidR="003C5BA5" w:rsidRPr="00390B14" w14:paraId="3969935B" w14:textId="77777777" w:rsidTr="00677BB6">
        <w:trPr>
          <w:trHeight w:val="651"/>
        </w:trPr>
        <w:tc>
          <w:tcPr>
            <w:tcW w:w="9779" w:type="dxa"/>
            <w:tcBorders>
              <w:top w:val="nil"/>
              <w:left w:val="single" w:sz="4" w:space="0" w:color="auto"/>
              <w:bottom w:val="nil"/>
              <w:right w:val="single" w:sz="4" w:space="0" w:color="auto"/>
            </w:tcBorders>
            <w:shd w:val="clear" w:color="auto" w:fill="auto"/>
          </w:tcPr>
          <w:p w14:paraId="38F8BCA3" w14:textId="77777777" w:rsidR="003C5BA5" w:rsidRPr="00390B14" w:rsidRDefault="003C5BA5" w:rsidP="00260A91">
            <w:pPr>
              <w:widowControl w:val="0"/>
              <w:numPr>
                <w:ilvl w:val="0"/>
                <w:numId w:val="25"/>
              </w:numPr>
              <w:kinsoku w:val="0"/>
              <w:spacing w:before="120" w:after="120" w:line="360" w:lineRule="auto"/>
              <w:ind w:left="318" w:right="34"/>
              <w:contextualSpacing/>
              <w:jc w:val="both"/>
              <w:rPr>
                <w:rFonts w:ascii="Arial" w:eastAsia="Calibri" w:hAnsi="Arial" w:cs="Arial"/>
                <w:iCs/>
                <w:sz w:val="18"/>
                <w:szCs w:val="18"/>
              </w:rPr>
            </w:pPr>
            <w:r w:rsidRPr="00390B14">
              <w:rPr>
                <w:rFonts w:ascii="Arial" w:eastAsia="Calibri" w:hAnsi="Arial" w:cs="Arial"/>
                <w:iCs/>
                <w:sz w:val="18"/>
                <w:szCs w:val="18"/>
              </w:rPr>
              <w:t>Tỷ suất lợi nhuận hay kỳ vọng về xu thế của các chuyên gia phân tích đầu tư, các tổ chức đầu tư, các chủ nợ quan trọng, hoặc các bên độc lập khác (đặc biệt là các kỳ vọng quá mức hoặc phi thực tế), bao gồm những kỳ vọng của BGĐ trong các thông cáo báo chí hoặc trong báo cáo thường niên có quá lạc quan hay không?</w:t>
            </w:r>
          </w:p>
        </w:tc>
      </w:tr>
      <w:tr w:rsidR="003C5BA5" w:rsidRPr="00390B14" w14:paraId="11D6006F" w14:textId="77777777" w:rsidTr="00677BB6">
        <w:tc>
          <w:tcPr>
            <w:tcW w:w="9779" w:type="dxa"/>
            <w:tcBorders>
              <w:top w:val="nil"/>
              <w:left w:val="single" w:sz="4" w:space="0" w:color="auto"/>
              <w:bottom w:val="nil"/>
              <w:right w:val="single" w:sz="4" w:space="0" w:color="auto"/>
            </w:tcBorders>
            <w:shd w:val="clear" w:color="auto" w:fill="auto"/>
          </w:tcPr>
          <w:p w14:paraId="2246D13E" w14:textId="77777777" w:rsidR="003C5BA5" w:rsidRPr="00390B14" w:rsidRDefault="003C5BA5" w:rsidP="00260A91">
            <w:pPr>
              <w:widowControl w:val="0"/>
              <w:numPr>
                <w:ilvl w:val="0"/>
                <w:numId w:val="25"/>
              </w:numPr>
              <w:kinsoku w:val="0"/>
              <w:spacing w:before="120" w:after="120" w:line="360" w:lineRule="auto"/>
              <w:ind w:left="318" w:right="34"/>
              <w:contextualSpacing/>
              <w:jc w:val="both"/>
              <w:rPr>
                <w:rFonts w:ascii="Arial" w:eastAsia="Calibri" w:hAnsi="Arial" w:cs="Arial"/>
                <w:iCs/>
                <w:sz w:val="18"/>
                <w:szCs w:val="18"/>
              </w:rPr>
            </w:pPr>
            <w:r w:rsidRPr="00390B14">
              <w:rPr>
                <w:rFonts w:ascii="Arial" w:eastAsia="Calibri" w:hAnsi="Arial" w:cs="Arial"/>
                <w:iCs/>
                <w:sz w:val="18"/>
                <w:szCs w:val="18"/>
              </w:rPr>
              <w:t>Có ảnh hưởng bất lợi thực tế hoặc dự kiến của việc Báo cáo KQHĐKD không tốt đối với các giao dịch lớn đang trong quá trình thương lượng như hợp nhất kinh doanh hoặc đấu thầu hay không?</w:t>
            </w:r>
          </w:p>
        </w:tc>
      </w:tr>
      <w:tr w:rsidR="003C5BA5" w:rsidRPr="00390B14" w14:paraId="4CF35C9A" w14:textId="77777777" w:rsidTr="00677BB6">
        <w:tc>
          <w:tcPr>
            <w:tcW w:w="9779" w:type="dxa"/>
            <w:tcBorders>
              <w:top w:val="nil"/>
              <w:left w:val="single" w:sz="4" w:space="0" w:color="auto"/>
              <w:bottom w:val="single" w:sz="4" w:space="0" w:color="auto"/>
              <w:right w:val="single" w:sz="4" w:space="0" w:color="auto"/>
            </w:tcBorders>
            <w:shd w:val="clear" w:color="auto" w:fill="auto"/>
          </w:tcPr>
          <w:p w14:paraId="59DB4BAF" w14:textId="77777777" w:rsidR="003C5BA5" w:rsidRPr="00390B14" w:rsidRDefault="003C5BA5" w:rsidP="00260A91">
            <w:pPr>
              <w:widowControl w:val="0"/>
              <w:numPr>
                <w:ilvl w:val="0"/>
                <w:numId w:val="25"/>
              </w:numPr>
              <w:kinsoku w:val="0"/>
              <w:spacing w:before="120" w:after="120" w:line="360" w:lineRule="auto"/>
              <w:ind w:left="318" w:right="34"/>
              <w:contextualSpacing/>
              <w:jc w:val="both"/>
              <w:rPr>
                <w:rFonts w:ascii="Arial" w:eastAsia="Calibri" w:hAnsi="Arial" w:cs="Arial"/>
                <w:iCs/>
                <w:sz w:val="18"/>
                <w:szCs w:val="18"/>
              </w:rPr>
            </w:pPr>
            <w:r w:rsidRPr="00390B14">
              <w:rPr>
                <w:rFonts w:ascii="Arial" w:eastAsia="Calibri" w:hAnsi="Arial" w:cs="Arial"/>
                <w:iCs/>
                <w:sz w:val="18"/>
                <w:szCs w:val="18"/>
              </w:rPr>
              <w:t>BGĐ có cam kết với các chuyên gia phân tích, các chủ nợ và bên thứ ba sẽ đạt được những mức dự báo quá cao hoặc không thực tế không?</w:t>
            </w:r>
          </w:p>
        </w:tc>
      </w:tr>
    </w:tbl>
    <w:p w14:paraId="35A8277D" w14:textId="34F826B4" w:rsidR="003B17FF" w:rsidRPr="00390B14" w:rsidRDefault="003B17FF" w:rsidP="00FF049A">
      <w:pPr>
        <w:pStyle w:val="ListParagraph"/>
        <w:widowControl w:val="0"/>
        <w:numPr>
          <w:ilvl w:val="0"/>
          <w:numId w:val="2"/>
        </w:numPr>
        <w:tabs>
          <w:tab w:val="left" w:pos="426"/>
        </w:tabs>
        <w:spacing w:before="120" w:after="120" w:line="240" w:lineRule="auto"/>
        <w:ind w:left="0" w:firstLine="0"/>
        <w:contextualSpacing w:val="0"/>
        <w:jc w:val="both"/>
        <w:rPr>
          <w:rFonts w:ascii="Arial" w:hAnsi="Arial" w:cs="Arial"/>
          <w:b/>
          <w:bCs/>
          <w:sz w:val="18"/>
          <w:szCs w:val="18"/>
        </w:rPr>
      </w:pPr>
      <w:r w:rsidRPr="00390B14">
        <w:rPr>
          <w:rFonts w:ascii="Arial" w:hAnsi="Arial" w:cs="Arial"/>
          <w:b/>
          <w:bCs/>
          <w:sz w:val="18"/>
          <w:szCs w:val="18"/>
        </w:rPr>
        <w:t>Hiểu biết về đặc điểm của tập đoàn</w:t>
      </w:r>
    </w:p>
    <w:p w14:paraId="2EF1A68D" w14:textId="3EA7D45F" w:rsidR="00383603" w:rsidRPr="00390B14" w:rsidRDefault="00B2258D" w:rsidP="00FF049A">
      <w:pPr>
        <w:widowControl w:val="0"/>
        <w:tabs>
          <w:tab w:val="left" w:pos="426"/>
        </w:tabs>
        <w:spacing w:before="120" w:after="120" w:line="240" w:lineRule="auto"/>
        <w:jc w:val="both"/>
        <w:rPr>
          <w:rFonts w:ascii="Arial" w:hAnsi="Arial" w:cs="Arial"/>
          <w:sz w:val="18"/>
          <w:szCs w:val="18"/>
        </w:rPr>
      </w:pPr>
      <w:r w:rsidRPr="00390B14">
        <w:rPr>
          <w:rFonts w:ascii="Arial" w:hAnsi="Arial" w:cs="Arial"/>
          <w:bCs/>
          <w:sz w:val="18"/>
          <w:szCs w:val="18"/>
        </w:rPr>
        <w:t xml:space="preserve">CMKiT số </w:t>
      </w:r>
      <w:r w:rsidR="00383603" w:rsidRPr="00390B14">
        <w:rPr>
          <w:rFonts w:ascii="Arial" w:hAnsi="Arial" w:cs="Arial"/>
          <w:bCs/>
          <w:sz w:val="18"/>
          <w:szCs w:val="18"/>
        </w:rPr>
        <w:t>315</w:t>
      </w:r>
      <w:r w:rsidRPr="00390B14">
        <w:rPr>
          <w:rFonts w:ascii="Arial" w:hAnsi="Arial" w:cs="Arial"/>
          <w:bCs/>
          <w:sz w:val="18"/>
          <w:szCs w:val="18"/>
        </w:rPr>
        <w:t xml:space="preserve">, đoạn </w:t>
      </w:r>
      <w:r w:rsidR="00383603" w:rsidRPr="00390B14">
        <w:rPr>
          <w:rFonts w:ascii="Arial" w:hAnsi="Arial" w:cs="Arial"/>
          <w:bCs/>
          <w:sz w:val="18"/>
          <w:szCs w:val="18"/>
        </w:rPr>
        <w:t>11(b</w:t>
      </w:r>
      <w:r w:rsidRPr="00390B14">
        <w:rPr>
          <w:rFonts w:ascii="Arial" w:hAnsi="Arial" w:cs="Arial"/>
          <w:bCs/>
          <w:sz w:val="18"/>
          <w:szCs w:val="18"/>
        </w:rPr>
        <w:t>)</w:t>
      </w:r>
      <w:r w:rsidR="00383603" w:rsidRPr="00390B14">
        <w:rPr>
          <w:rFonts w:ascii="Arial" w:hAnsi="Arial" w:cs="Arial"/>
          <w:bCs/>
          <w:sz w:val="18"/>
          <w:szCs w:val="18"/>
        </w:rPr>
        <w:t xml:space="preserve"> </w:t>
      </w:r>
      <w:r w:rsidRPr="00390B14">
        <w:rPr>
          <w:rFonts w:ascii="Arial" w:hAnsi="Arial" w:cs="Arial"/>
          <w:bCs/>
          <w:sz w:val="18"/>
          <w:szCs w:val="18"/>
        </w:rPr>
        <w:t xml:space="preserve">quy định: </w:t>
      </w:r>
      <w:r w:rsidR="00383603" w:rsidRPr="00390B14">
        <w:rPr>
          <w:rFonts w:ascii="Arial" w:hAnsi="Arial" w:cs="Arial"/>
          <w:bCs/>
          <w:sz w:val="18"/>
          <w:szCs w:val="18"/>
        </w:rPr>
        <w:t xml:space="preserve">KTV phải tìm hiểu về đặc điểm của đơn vị bao gồm hoạt động của đơn vị, cơ cấu sở hữu vốn và cơ cấu quản trị, loại hình đầu tư mà đơn vị đang hoặc sẽ thực hiện, bao gồm cả đầu tư vào các đơn vị có mục đích đặc biệt, và cơ cấu tổ chức và nguồn tài trợ của đơn vị, có thể giúp KTV hiểu về các nhóm giao dịch, số dư </w:t>
      </w:r>
      <w:r w:rsidR="00F0621C" w:rsidRPr="00390B14">
        <w:rPr>
          <w:rFonts w:ascii="Arial" w:hAnsi="Arial" w:cs="Arial"/>
          <w:bCs/>
          <w:sz w:val="18"/>
          <w:szCs w:val="18"/>
        </w:rPr>
        <w:t>TK</w:t>
      </w:r>
      <w:r w:rsidR="00383603" w:rsidRPr="00390B14">
        <w:rPr>
          <w:rFonts w:ascii="Arial" w:hAnsi="Arial" w:cs="Arial"/>
          <w:bCs/>
          <w:sz w:val="18"/>
          <w:szCs w:val="18"/>
        </w:rPr>
        <w:t xml:space="preserve"> và thông tin thuyết minh trên BCTC.</w:t>
      </w:r>
    </w:p>
    <w:p w14:paraId="72A27A10" w14:textId="40B710CB" w:rsidR="003B17FF" w:rsidRPr="00390B14" w:rsidRDefault="00BA1F48" w:rsidP="00FF049A">
      <w:pPr>
        <w:pStyle w:val="ListParagraph"/>
        <w:widowControl w:val="0"/>
        <w:numPr>
          <w:ilvl w:val="1"/>
          <w:numId w:val="2"/>
        </w:numPr>
        <w:tabs>
          <w:tab w:val="left" w:pos="426"/>
        </w:tabs>
        <w:spacing w:before="120" w:after="120" w:line="240" w:lineRule="auto"/>
        <w:ind w:left="0" w:firstLine="0"/>
        <w:contextualSpacing w:val="0"/>
        <w:jc w:val="both"/>
        <w:rPr>
          <w:rFonts w:ascii="Arial" w:hAnsi="Arial" w:cs="Arial"/>
          <w:b/>
          <w:bCs/>
          <w:i/>
          <w:iCs/>
          <w:sz w:val="18"/>
          <w:szCs w:val="18"/>
          <w:lang w:val="pt-BR"/>
        </w:rPr>
      </w:pPr>
      <w:r w:rsidRPr="00390B14">
        <w:rPr>
          <w:rFonts w:ascii="Arial" w:hAnsi="Arial" w:cs="Arial"/>
          <w:b/>
          <w:bCs/>
          <w:i/>
          <w:iCs/>
          <w:sz w:val="18"/>
          <w:szCs w:val="18"/>
          <w:lang w:val="pt-BR"/>
        </w:rPr>
        <w:t>Lĩnh vực hoạt động</w:t>
      </w:r>
    </w:p>
    <w:p w14:paraId="4F9466F9" w14:textId="36DE7A4A" w:rsidR="00383603" w:rsidRPr="00390B14" w:rsidRDefault="00383603" w:rsidP="00FF049A">
      <w:pPr>
        <w:pStyle w:val="ListParagraph"/>
        <w:tabs>
          <w:tab w:val="left" w:pos="426"/>
        </w:tabs>
        <w:spacing w:before="120" w:after="120" w:line="240" w:lineRule="auto"/>
        <w:ind w:left="0"/>
        <w:contextualSpacing w:val="0"/>
        <w:jc w:val="both"/>
        <w:rPr>
          <w:rFonts w:ascii="Arial" w:hAnsi="Arial" w:cs="Arial"/>
          <w:bCs/>
          <w:sz w:val="18"/>
          <w:szCs w:val="18"/>
          <w:lang w:val="pt-BR"/>
        </w:rPr>
      </w:pPr>
      <w:r w:rsidRPr="00390B14">
        <w:rPr>
          <w:rFonts w:ascii="Arial" w:hAnsi="Arial" w:cs="Arial"/>
          <w:bCs/>
          <w:sz w:val="18"/>
          <w:szCs w:val="18"/>
          <w:lang w:val="pt-BR"/>
        </w:rPr>
        <w:t>Ví dụ về một số vấn đề mà KTV có thể cần xem xét khi tìm hiểu về đặc điểm của đơn vị, bao gồm:</w:t>
      </w:r>
    </w:p>
    <w:p w14:paraId="0B3F2E09" w14:textId="37D681C8" w:rsidR="00383603"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Bản chất của các nguồn doanh thu, sản phẩm hay dịch vụ và các thị trường bao gồm cả thương mại điện tử như bán hàng và tiếp thị qua Internet;</w:t>
      </w:r>
    </w:p>
    <w:p w14:paraId="11D5D601" w14:textId="5857C61D" w:rsidR="00383603"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Thực hiện các hoạt động (ví dụ, các giai đoạn và quy trình sản xuất, những hoạt động chịu tác động của rủi ro về môi trường);</w:t>
      </w:r>
    </w:p>
    <w:p w14:paraId="537FA9D2" w14:textId="3A58373A" w:rsidR="00383603"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Liên doanh, liên kết và các hoạt động thuê ngoài;</w:t>
      </w:r>
    </w:p>
    <w:p w14:paraId="63A2C5BD" w14:textId="654B8D1A" w:rsidR="00383603"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Sự phân tán về khu vực địa lý và phân khúc thị trường;</w:t>
      </w:r>
    </w:p>
    <w:p w14:paraId="7688C570" w14:textId="1E7100E7" w:rsidR="00383603"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Địa điểm sản xuất, nhà kho, văn phòng, số lượng và địa điểm HTK;</w:t>
      </w:r>
    </w:p>
    <w:p w14:paraId="780B5B76" w14:textId="58EDF49E" w:rsidR="00383603"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lastRenderedPageBreak/>
        <w:t>Các khách hàng chính và các nhà cung cấp hàng hóa và dịch vụ chính, các thỏa thuận lao động (bao gồm tham gia công đoàn, hưu trí và các quyền lợi khác sau khi nghỉ việc, quyền mua cổ phiếu hoặc các ưu đãi khác và các quy định của Nhà nước liên quan đến người lao động);</w:t>
      </w:r>
    </w:p>
    <w:p w14:paraId="3F9800EA" w14:textId="701F183B" w:rsidR="0000002D"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Các hoạt động và chi tiêu cho nghiên cứu và phát triển</w:t>
      </w:r>
      <w:r w:rsidR="00E24F16" w:rsidRPr="00390B14">
        <w:rPr>
          <w:rFonts w:ascii="Arial" w:hAnsi="Arial" w:cs="Arial"/>
          <w:bCs/>
          <w:sz w:val="18"/>
          <w:szCs w:val="18"/>
          <w:lang w:val="pt-BR"/>
        </w:rPr>
        <w:t>;</w:t>
      </w:r>
    </w:p>
    <w:p w14:paraId="3F72EFB0" w14:textId="6E5520BA" w:rsidR="00BA1F48" w:rsidRPr="00390B14" w:rsidRDefault="00383603" w:rsidP="006F4BFF">
      <w:pPr>
        <w:pStyle w:val="ListParagraph"/>
        <w:widowControl w:val="0"/>
        <w:numPr>
          <w:ilvl w:val="0"/>
          <w:numId w:val="10"/>
        </w:numPr>
        <w:kinsoku w:val="0"/>
        <w:spacing w:before="120" w:after="120" w:line="240" w:lineRule="auto"/>
        <w:ind w:left="450" w:hanging="425"/>
        <w:contextualSpacing w:val="0"/>
        <w:jc w:val="both"/>
        <w:rPr>
          <w:rFonts w:ascii="Arial" w:hAnsi="Arial" w:cs="Arial"/>
          <w:bCs/>
          <w:sz w:val="18"/>
          <w:szCs w:val="18"/>
          <w:lang w:val="pt-BR"/>
        </w:rPr>
      </w:pPr>
      <w:r w:rsidRPr="00390B14">
        <w:rPr>
          <w:rFonts w:ascii="Arial" w:hAnsi="Arial" w:cs="Arial"/>
          <w:bCs/>
          <w:sz w:val="18"/>
          <w:szCs w:val="18"/>
          <w:lang w:val="pt-BR"/>
        </w:rPr>
        <w:t>Các giao dịch với các bên liên quan.</w:t>
      </w:r>
    </w:p>
    <w:p w14:paraId="01BE6DBF" w14:textId="77777777" w:rsidR="00465061" w:rsidRPr="00390B14" w:rsidRDefault="00465061" w:rsidP="00465061">
      <w:pPr>
        <w:spacing w:before="120" w:after="120"/>
        <w:ind w:right="1"/>
        <w:jc w:val="both"/>
        <w:rPr>
          <w:rFonts w:ascii="Arial" w:hAnsi="Arial" w:cs="Arial"/>
          <w:iCs/>
          <w:sz w:val="18"/>
          <w:szCs w:val="18"/>
          <w:lang w:val="pt-BR"/>
        </w:rPr>
      </w:pPr>
      <w:r w:rsidRPr="00390B14">
        <w:rPr>
          <w:rFonts w:ascii="Arial" w:hAnsi="Arial" w:cs="Arial"/>
          <w:iCs/>
          <w:sz w:val="18"/>
          <w:szCs w:val="18"/>
          <w:lang w:val="pt-BR"/>
        </w:rPr>
        <w:t xml:space="preserve">Xem xét các câu hỏi dưới đây khi mô tả các thông tin trên và nếu thích hợp, xác định các vấn đề đó có cho thấy các rủi ro cụ thể không. </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9"/>
      </w:tblGrid>
      <w:tr w:rsidR="00465061" w:rsidRPr="00390B14" w14:paraId="62901803" w14:textId="77777777" w:rsidTr="00677BB6">
        <w:tc>
          <w:tcPr>
            <w:tcW w:w="9779" w:type="dxa"/>
            <w:tcBorders>
              <w:top w:val="single" w:sz="4" w:space="0" w:color="auto"/>
              <w:left w:val="single" w:sz="4" w:space="0" w:color="auto"/>
              <w:bottom w:val="nil"/>
              <w:right w:val="single" w:sz="4" w:space="0" w:color="auto"/>
            </w:tcBorders>
            <w:shd w:val="clear" w:color="auto" w:fill="EEECE1"/>
          </w:tcPr>
          <w:p w14:paraId="0184E69F" w14:textId="77777777" w:rsidR="00465061" w:rsidRPr="00390B14" w:rsidRDefault="00465061" w:rsidP="007C521C">
            <w:pPr>
              <w:spacing w:before="120" w:after="120" w:line="360" w:lineRule="auto"/>
              <w:ind w:right="34"/>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 xml:space="preserve">Các xem xét, bao gồm nhưng không giới hạn các nội dung sau: </w:t>
            </w:r>
          </w:p>
        </w:tc>
      </w:tr>
      <w:tr w:rsidR="00465061" w:rsidRPr="00390B14" w14:paraId="15C5CF8E" w14:textId="77777777" w:rsidTr="00677BB6">
        <w:tc>
          <w:tcPr>
            <w:tcW w:w="9779" w:type="dxa"/>
            <w:tcBorders>
              <w:top w:val="nil"/>
              <w:left w:val="single" w:sz="4" w:space="0" w:color="auto"/>
              <w:bottom w:val="nil"/>
              <w:right w:val="single" w:sz="4" w:space="0" w:color="auto"/>
            </w:tcBorders>
            <w:shd w:val="clear" w:color="auto" w:fill="auto"/>
          </w:tcPr>
          <w:p w14:paraId="4CF6090B"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Đơn vị có nhiều địa điểm kinh doanh và/hoặc có việc trải rộng về khu vực địa lý của các hoạt động hay không?</w:t>
            </w:r>
          </w:p>
        </w:tc>
      </w:tr>
      <w:tr w:rsidR="00465061" w:rsidRPr="00390B14" w14:paraId="136D3D44" w14:textId="77777777" w:rsidTr="00677BB6">
        <w:tc>
          <w:tcPr>
            <w:tcW w:w="9779" w:type="dxa"/>
            <w:tcBorders>
              <w:top w:val="single" w:sz="4" w:space="0" w:color="FFFFFF"/>
              <w:left w:val="single" w:sz="4" w:space="0" w:color="auto"/>
              <w:bottom w:val="nil"/>
              <w:right w:val="single" w:sz="4" w:space="0" w:color="auto"/>
            </w:tcBorders>
            <w:shd w:val="clear" w:color="auto" w:fill="auto"/>
          </w:tcPr>
          <w:p w14:paraId="60B824EB"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Tập đoàn hoặc các đơn vị thành viên trong tập đoàn có phụ thuộc vào một vài khách hàng hoặc nhà cung cấp hay không?</w:t>
            </w:r>
          </w:p>
        </w:tc>
      </w:tr>
      <w:tr w:rsidR="00465061" w:rsidRPr="00390B14" w14:paraId="4294692D" w14:textId="77777777" w:rsidTr="00677BB6">
        <w:tc>
          <w:tcPr>
            <w:tcW w:w="9779" w:type="dxa"/>
            <w:tcBorders>
              <w:top w:val="nil"/>
              <w:left w:val="single" w:sz="4" w:space="0" w:color="auto"/>
              <w:bottom w:val="nil"/>
              <w:right w:val="single" w:sz="4" w:space="0" w:color="auto"/>
            </w:tcBorders>
            <w:shd w:val="clear" w:color="auto" w:fill="auto"/>
          </w:tcPr>
          <w:p w14:paraId="60D410C6"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Tập đoàn </w:t>
            </w:r>
            <w:r w:rsidRPr="00390B14">
              <w:rPr>
                <w:rFonts w:ascii="Arial" w:eastAsia="Calibri" w:hAnsi="Arial" w:cs="Arial"/>
                <w:iCs/>
                <w:spacing w:val="-7"/>
                <w:w w:val="105"/>
                <w:sz w:val="18"/>
                <w:szCs w:val="18"/>
                <w:lang w:val="pt-BR"/>
              </w:rPr>
              <w:t xml:space="preserve">hoặc đơn vị thành viên trong tập đoàn </w:t>
            </w:r>
            <w:r w:rsidRPr="00390B14">
              <w:rPr>
                <w:rFonts w:ascii="Arial" w:eastAsia="Calibri" w:hAnsi="Arial" w:cs="Arial"/>
                <w:iCs/>
                <w:sz w:val="18"/>
                <w:szCs w:val="18"/>
                <w:lang w:val="pt-BR"/>
              </w:rPr>
              <w:t>có dựa chủ yếu vào một số sản phẩm hoặc dịch vụ cụ thể hay không?</w:t>
            </w:r>
          </w:p>
        </w:tc>
      </w:tr>
      <w:tr w:rsidR="00465061" w:rsidRPr="00390B14" w14:paraId="07D6773C" w14:textId="77777777" w:rsidTr="00677BB6">
        <w:tc>
          <w:tcPr>
            <w:tcW w:w="9779" w:type="dxa"/>
            <w:tcBorders>
              <w:top w:val="nil"/>
              <w:left w:val="single" w:sz="4" w:space="0" w:color="auto"/>
              <w:bottom w:val="nil"/>
              <w:right w:val="single" w:sz="4" w:space="0" w:color="auto"/>
            </w:tcBorders>
            <w:shd w:val="clear" w:color="auto" w:fill="auto"/>
          </w:tcPr>
          <w:p w14:paraId="5293B6BE"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Tập đoàn </w:t>
            </w:r>
            <w:r w:rsidRPr="00390B14">
              <w:rPr>
                <w:rFonts w:ascii="Arial" w:eastAsia="Calibri" w:hAnsi="Arial" w:cs="Arial"/>
                <w:iCs/>
                <w:spacing w:val="-7"/>
                <w:w w:val="105"/>
                <w:sz w:val="18"/>
                <w:szCs w:val="18"/>
                <w:lang w:val="pt-BR"/>
              </w:rPr>
              <w:t xml:space="preserve">hoặc đơn vị thành viên trong tập đoàn </w:t>
            </w:r>
            <w:r w:rsidRPr="00390B14">
              <w:rPr>
                <w:rFonts w:ascii="Arial" w:eastAsia="Calibri" w:hAnsi="Arial" w:cs="Arial"/>
                <w:iCs/>
                <w:sz w:val="18"/>
                <w:szCs w:val="18"/>
                <w:lang w:val="pt-BR"/>
              </w:rPr>
              <w:t>có thực hiện các hoạt động nghiên cứu hoặc phát triển hay không?</w:t>
            </w:r>
          </w:p>
        </w:tc>
      </w:tr>
      <w:tr w:rsidR="00465061" w:rsidRPr="00390B14" w14:paraId="71CA7C19" w14:textId="77777777" w:rsidTr="00677BB6">
        <w:tc>
          <w:tcPr>
            <w:tcW w:w="9779" w:type="dxa"/>
            <w:tcBorders>
              <w:top w:val="nil"/>
              <w:left w:val="single" w:sz="4" w:space="0" w:color="auto"/>
              <w:bottom w:val="nil"/>
              <w:right w:val="single" w:sz="4" w:space="0" w:color="auto"/>
            </w:tcBorders>
            <w:shd w:val="clear" w:color="auto" w:fill="auto"/>
          </w:tcPr>
          <w:p w14:paraId="49A8F4F7"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Tập đoàn </w:t>
            </w:r>
            <w:r w:rsidRPr="00390B14">
              <w:rPr>
                <w:rFonts w:ascii="Arial" w:eastAsia="Calibri" w:hAnsi="Arial" w:cs="Arial"/>
                <w:iCs/>
                <w:spacing w:val="-7"/>
                <w:w w:val="105"/>
                <w:sz w:val="18"/>
                <w:szCs w:val="18"/>
                <w:lang w:val="pt-BR"/>
              </w:rPr>
              <w:t xml:space="preserve">hoặc đơn vị thành viên trong tập đoàn </w:t>
            </w:r>
            <w:r w:rsidRPr="00390B14">
              <w:rPr>
                <w:rFonts w:ascii="Arial" w:eastAsia="Calibri" w:hAnsi="Arial" w:cs="Arial"/>
                <w:iCs/>
                <w:sz w:val="18"/>
                <w:szCs w:val="18"/>
                <w:lang w:val="pt-BR"/>
              </w:rPr>
              <w:t>có bên liên quan quan trọng nào trong hoạt động kinh doanh hay không?</w:t>
            </w:r>
          </w:p>
        </w:tc>
      </w:tr>
      <w:tr w:rsidR="00465061" w:rsidRPr="00390B14" w14:paraId="3672E27C" w14:textId="77777777" w:rsidTr="00677BB6">
        <w:tc>
          <w:tcPr>
            <w:tcW w:w="9779" w:type="dxa"/>
            <w:tcBorders>
              <w:top w:val="nil"/>
              <w:left w:val="single" w:sz="4" w:space="0" w:color="auto"/>
              <w:bottom w:val="nil"/>
              <w:right w:val="single" w:sz="4" w:space="0" w:color="auto"/>
            </w:tcBorders>
            <w:shd w:val="clear" w:color="auto" w:fill="auto"/>
          </w:tcPr>
          <w:p w14:paraId="0007B928"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các tình huống phức tạp yêu cầu phải sử dụng công việc của chuyên gia hay không?</w:t>
            </w:r>
          </w:p>
          <w:p w14:paraId="4356E090"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pacing w:val="-7"/>
                <w:w w:val="105"/>
                <w:sz w:val="18"/>
                <w:szCs w:val="18"/>
                <w:lang w:val="pt-BR"/>
              </w:rPr>
              <w:t>Tập đoàn hoặc các đơn vị thành viên trong tập đoàn có tham gia vào các hoạt động kinh doanh có rủi ro cao, như các hợp đồng dài hạn hoặc giao dịch các công cụ tài chính sáng tạo hoặc phức tạp hay không?</w:t>
            </w:r>
          </w:p>
          <w:p w14:paraId="76F1D485"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pacing w:val="-7"/>
                <w:w w:val="105"/>
                <w:sz w:val="18"/>
                <w:szCs w:val="18"/>
                <w:lang w:val="pt-BR"/>
              </w:rPr>
              <w:t>Có các giao dịch phức tạp được hạch toán vào nhiều hơn một đơn vị thành viên trong tập đoàn hay không?</w:t>
            </w:r>
          </w:p>
        </w:tc>
      </w:tr>
      <w:tr w:rsidR="00465061" w:rsidRPr="00390B14" w14:paraId="4E828391" w14:textId="77777777" w:rsidTr="00677BB6">
        <w:tc>
          <w:tcPr>
            <w:tcW w:w="9779" w:type="dxa"/>
            <w:tcBorders>
              <w:top w:val="nil"/>
              <w:left w:val="single" w:sz="4" w:space="0" w:color="auto"/>
              <w:bottom w:val="nil"/>
              <w:right w:val="single" w:sz="4" w:space="0" w:color="auto"/>
            </w:tcBorders>
            <w:shd w:val="clear" w:color="auto" w:fill="EEECE1"/>
          </w:tcPr>
          <w:p w14:paraId="706785BC" w14:textId="77777777" w:rsidR="00465061" w:rsidRPr="00390B14" w:rsidRDefault="00465061" w:rsidP="007C521C">
            <w:pPr>
              <w:spacing w:before="120" w:after="120" w:line="360" w:lineRule="auto"/>
              <w:ind w:right="34"/>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Các xem xét liên quan đến gian lận:</w:t>
            </w:r>
          </w:p>
        </w:tc>
      </w:tr>
      <w:tr w:rsidR="00465061" w:rsidRPr="00390B14" w14:paraId="57B81784" w14:textId="77777777" w:rsidTr="00677BB6">
        <w:tc>
          <w:tcPr>
            <w:tcW w:w="9779" w:type="dxa"/>
            <w:tcBorders>
              <w:top w:val="nil"/>
              <w:left w:val="single" w:sz="4" w:space="0" w:color="auto"/>
              <w:bottom w:val="single" w:sz="4" w:space="0" w:color="auto"/>
              <w:right w:val="single" w:sz="4" w:space="0" w:color="auto"/>
            </w:tcBorders>
            <w:shd w:val="clear" w:color="auto" w:fill="auto"/>
          </w:tcPr>
          <w:p w14:paraId="7FFE3EB1" w14:textId="77777777" w:rsidR="00465061" w:rsidRPr="00390B14" w:rsidRDefault="00465061" w:rsidP="007C521C">
            <w:pPr>
              <w:widowControl w:val="0"/>
              <w:numPr>
                <w:ilvl w:val="0"/>
                <w:numId w:val="26"/>
              </w:numPr>
              <w:tabs>
                <w:tab w:val="left" w:pos="318"/>
              </w:tabs>
              <w:kinsoku w:val="0"/>
              <w:spacing w:before="120" w:after="120" w:line="360" w:lineRule="auto"/>
              <w:ind w:left="318" w:right="34" w:hanging="28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Đơn vị có sử dụng các đơn vị kinh doanh trung gian nhưng không chứng minh hoạt động kinh doanh rõ ràng hay không?</w:t>
            </w:r>
          </w:p>
        </w:tc>
      </w:tr>
    </w:tbl>
    <w:p w14:paraId="3DCDDB4A" w14:textId="6B40D0BF" w:rsidR="00383603" w:rsidRPr="00390B14" w:rsidRDefault="003C77E2" w:rsidP="00FF049A">
      <w:pPr>
        <w:pStyle w:val="ListParagraph"/>
        <w:widowControl w:val="0"/>
        <w:numPr>
          <w:ilvl w:val="1"/>
          <w:numId w:val="2"/>
        </w:numPr>
        <w:tabs>
          <w:tab w:val="left" w:pos="426"/>
        </w:tabs>
        <w:spacing w:before="120" w:after="120" w:line="240" w:lineRule="auto"/>
        <w:ind w:left="0" w:firstLine="0"/>
        <w:contextualSpacing w:val="0"/>
        <w:jc w:val="both"/>
        <w:rPr>
          <w:rFonts w:ascii="Arial" w:hAnsi="Arial" w:cs="Arial"/>
          <w:b/>
          <w:bCs/>
          <w:i/>
          <w:iCs/>
          <w:sz w:val="18"/>
          <w:szCs w:val="18"/>
          <w:lang w:val="pt-BR"/>
        </w:rPr>
      </w:pPr>
      <w:r w:rsidRPr="00390B14">
        <w:rPr>
          <w:rFonts w:ascii="Arial" w:hAnsi="Arial" w:cs="Arial"/>
          <w:b/>
          <w:bCs/>
          <w:i/>
          <w:iCs/>
          <w:sz w:val="18"/>
          <w:szCs w:val="18"/>
          <w:lang w:val="pt-BR"/>
        </w:rPr>
        <w:t>Loại hình sở hữu và bộ máy quản trị</w:t>
      </w:r>
    </w:p>
    <w:p w14:paraId="405E3300" w14:textId="73F17B1A" w:rsidR="003C77E2" w:rsidRPr="00390B14" w:rsidRDefault="003C77E2" w:rsidP="00FF049A">
      <w:pPr>
        <w:pStyle w:val="ListParagraph"/>
        <w:tabs>
          <w:tab w:val="left" w:pos="426"/>
        </w:tabs>
        <w:spacing w:before="120" w:after="120" w:line="240" w:lineRule="auto"/>
        <w:ind w:left="0"/>
        <w:contextualSpacing w:val="0"/>
        <w:jc w:val="both"/>
        <w:rPr>
          <w:rFonts w:ascii="Arial" w:hAnsi="Arial" w:cs="Arial"/>
          <w:bCs/>
          <w:sz w:val="18"/>
          <w:szCs w:val="18"/>
          <w:lang w:val="pt-BR"/>
        </w:rPr>
      </w:pPr>
      <w:r w:rsidRPr="00390B14">
        <w:rPr>
          <w:rFonts w:ascii="Arial" w:hAnsi="Arial" w:cs="Arial"/>
          <w:bCs/>
          <w:sz w:val="18"/>
          <w:szCs w:val="18"/>
          <w:lang w:val="pt-BR"/>
        </w:rPr>
        <w:t xml:space="preserve">Hiểu biết </w:t>
      </w:r>
      <w:r w:rsidR="00B2258D" w:rsidRPr="00390B14">
        <w:rPr>
          <w:rFonts w:ascii="Arial" w:hAnsi="Arial" w:cs="Arial"/>
          <w:bCs/>
          <w:sz w:val="18"/>
          <w:szCs w:val="18"/>
          <w:lang w:val="pt-BR"/>
        </w:rPr>
        <w:t>loại hình sở hữu và bộ máy quản trị</w:t>
      </w:r>
      <w:r w:rsidRPr="00390B14">
        <w:rPr>
          <w:rFonts w:ascii="Arial" w:hAnsi="Arial" w:cs="Arial"/>
          <w:bCs/>
          <w:sz w:val="18"/>
          <w:szCs w:val="18"/>
          <w:lang w:val="pt-BR"/>
        </w:rPr>
        <w:t xml:space="preserve"> của đơn vị giúp KTV hiểu được các vấn đề như:</w:t>
      </w:r>
    </w:p>
    <w:p w14:paraId="78D76974" w14:textId="609F1332" w:rsidR="003C77E2" w:rsidRPr="00390B14" w:rsidRDefault="003C77E2" w:rsidP="006F4BFF">
      <w:pPr>
        <w:pStyle w:val="ListParagraph"/>
        <w:widowControl w:val="0"/>
        <w:numPr>
          <w:ilvl w:val="0"/>
          <w:numId w:val="11"/>
        </w:numPr>
        <w:kinsoku w:val="0"/>
        <w:spacing w:before="120" w:after="120" w:line="240" w:lineRule="auto"/>
        <w:ind w:left="270" w:hanging="283"/>
        <w:contextualSpacing w:val="0"/>
        <w:jc w:val="both"/>
        <w:rPr>
          <w:rFonts w:ascii="Arial" w:hAnsi="Arial" w:cs="Arial"/>
          <w:bCs/>
          <w:sz w:val="18"/>
          <w:szCs w:val="18"/>
          <w:lang w:val="pt-BR"/>
        </w:rPr>
      </w:pPr>
      <w:r w:rsidRPr="00390B14">
        <w:rPr>
          <w:rFonts w:ascii="Arial" w:hAnsi="Arial" w:cs="Arial"/>
          <w:bCs/>
          <w:sz w:val="18"/>
          <w:szCs w:val="18"/>
          <w:lang w:val="pt-BR"/>
        </w:rPr>
        <w:t xml:space="preserve"> Liệu đơn vị có cơ cấu tổ chức phức tạp, như có các công ty con hoặc đơn vị thành viên khác tại nhiều địa điểm khác nhau hay không. Cơ cấu tổ chức phức tạp thường dẫn đến những vấn đề có thể làm tăng rủi ro có sai sót trọng yếu. Những vấn đề đó có thể bao gồm liệu giá trị của lợi thế thương mại, các liên doanh, các khoản đầu tư hoặc các đơn vị hoạt động có mục đích đặc biệt có được hạch toán phù hợp hay không</w:t>
      </w:r>
      <w:r w:rsidR="00B2258D" w:rsidRPr="00390B14">
        <w:rPr>
          <w:rFonts w:ascii="Arial" w:hAnsi="Arial" w:cs="Arial"/>
          <w:bCs/>
          <w:sz w:val="18"/>
          <w:szCs w:val="18"/>
          <w:lang w:val="pt-BR"/>
        </w:rPr>
        <w:t>;</w:t>
      </w:r>
    </w:p>
    <w:p w14:paraId="309528D9" w14:textId="716DDB08" w:rsidR="003C77E2" w:rsidRPr="00390B14" w:rsidRDefault="003C77E2" w:rsidP="006F4BFF">
      <w:pPr>
        <w:pStyle w:val="ListParagraph"/>
        <w:widowControl w:val="0"/>
        <w:numPr>
          <w:ilvl w:val="0"/>
          <w:numId w:val="11"/>
        </w:numPr>
        <w:spacing w:before="120" w:after="120" w:line="240" w:lineRule="auto"/>
        <w:ind w:left="270" w:hanging="283"/>
        <w:contextualSpacing w:val="0"/>
        <w:jc w:val="both"/>
        <w:rPr>
          <w:rFonts w:ascii="Arial" w:hAnsi="Arial" w:cs="Arial"/>
          <w:sz w:val="18"/>
          <w:szCs w:val="18"/>
          <w:lang w:val="pt-BR"/>
        </w:rPr>
      </w:pPr>
      <w:r w:rsidRPr="00390B14">
        <w:rPr>
          <w:rFonts w:ascii="Arial" w:hAnsi="Arial" w:cs="Arial"/>
          <w:bCs/>
          <w:sz w:val="18"/>
          <w:szCs w:val="18"/>
          <w:lang w:val="pt-BR"/>
        </w:rPr>
        <w:t>Quyền sở hữu và các mối quan hệ giữa các chủ sở hữu với những cá nhân hoặc đơn vị khác. Hiểu biết về vấn đề này giúp KTV xác định được các giao dịch với các bên liên quan đã được xác định và hạch toán thích hợp hay chưa.</w:t>
      </w:r>
    </w:p>
    <w:p w14:paraId="7D338B58" w14:textId="77777777" w:rsidR="00465061" w:rsidRPr="00390B14" w:rsidRDefault="00465061" w:rsidP="00465061">
      <w:pPr>
        <w:spacing w:before="120" w:after="120"/>
        <w:ind w:right="-8"/>
        <w:jc w:val="both"/>
        <w:rPr>
          <w:rFonts w:ascii="Arial" w:hAnsi="Arial" w:cs="Arial"/>
          <w:iCs/>
          <w:sz w:val="18"/>
          <w:szCs w:val="18"/>
          <w:lang w:val="pt-BR"/>
        </w:rPr>
      </w:pPr>
      <w:r w:rsidRPr="00390B14">
        <w:rPr>
          <w:rFonts w:ascii="Arial" w:hAnsi="Arial" w:cs="Arial"/>
          <w:iCs/>
          <w:sz w:val="18"/>
          <w:szCs w:val="18"/>
          <w:lang w:val="pt-BR"/>
        </w:rPr>
        <w:t>Xem xét các câu hỏi dưới đây khi mô tả các thông tin trên và nếu thích hợp, xác định các vấn đề đó có cho thấy các rủi ro cụ thể không.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465061" w:rsidRPr="00390B14" w14:paraId="678E9424" w14:textId="77777777" w:rsidTr="00677BB6">
        <w:tc>
          <w:tcPr>
            <w:tcW w:w="9781" w:type="dxa"/>
            <w:tcBorders>
              <w:top w:val="single" w:sz="4" w:space="0" w:color="auto"/>
              <w:left w:val="single" w:sz="4" w:space="0" w:color="auto"/>
              <w:bottom w:val="nil"/>
              <w:right w:val="single" w:sz="4" w:space="0" w:color="auto"/>
            </w:tcBorders>
            <w:shd w:val="clear" w:color="auto" w:fill="EEECE1"/>
          </w:tcPr>
          <w:p w14:paraId="3D75B431" w14:textId="77777777" w:rsidR="00465061" w:rsidRPr="00390B14" w:rsidRDefault="00465061" w:rsidP="007C521C">
            <w:pPr>
              <w:spacing w:before="120" w:after="120" w:line="360" w:lineRule="auto"/>
              <w:ind w:right="34"/>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 xml:space="preserve">Các xem xét, bao gồm nhưng không giới hạn các vấn đề sau: </w:t>
            </w:r>
          </w:p>
        </w:tc>
      </w:tr>
      <w:tr w:rsidR="00465061" w:rsidRPr="00390B14" w14:paraId="251DD8D4" w14:textId="77777777" w:rsidTr="00677BB6">
        <w:tc>
          <w:tcPr>
            <w:tcW w:w="9781" w:type="dxa"/>
            <w:tcBorders>
              <w:top w:val="nil"/>
              <w:left w:val="single" w:sz="4" w:space="0" w:color="auto"/>
              <w:bottom w:val="nil"/>
              <w:right w:val="single" w:sz="4" w:space="0" w:color="auto"/>
            </w:tcBorders>
            <w:shd w:val="clear" w:color="auto" w:fill="auto"/>
          </w:tcPr>
          <w:p w14:paraId="63D608D6" w14:textId="77777777" w:rsidR="00465061" w:rsidRPr="00390B14" w:rsidRDefault="00465061" w:rsidP="007C521C">
            <w:pPr>
              <w:widowControl w:val="0"/>
              <w:numPr>
                <w:ilvl w:val="0"/>
                <w:numId w:val="28"/>
              </w:numPr>
              <w:kinsoku w:val="0"/>
              <w:spacing w:before="120" w:after="120" w:line="360" w:lineRule="auto"/>
              <w:ind w:right="3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Tập đoàn có cơ cấu sở hữu phức tạp không?</w:t>
            </w:r>
          </w:p>
        </w:tc>
      </w:tr>
      <w:tr w:rsidR="00465061" w:rsidRPr="00390B14" w14:paraId="6BE0A235" w14:textId="77777777" w:rsidTr="00677BB6">
        <w:tc>
          <w:tcPr>
            <w:tcW w:w="9781" w:type="dxa"/>
            <w:tcBorders>
              <w:top w:val="nil"/>
              <w:left w:val="single" w:sz="4" w:space="0" w:color="auto"/>
              <w:bottom w:val="nil"/>
              <w:right w:val="single" w:sz="4" w:space="0" w:color="auto"/>
            </w:tcBorders>
            <w:shd w:val="clear" w:color="auto" w:fill="auto"/>
          </w:tcPr>
          <w:p w14:paraId="051403C0" w14:textId="77777777" w:rsidR="00465061" w:rsidRPr="00390B14" w:rsidRDefault="00465061" w:rsidP="007C521C">
            <w:pPr>
              <w:widowControl w:val="0"/>
              <w:numPr>
                <w:ilvl w:val="0"/>
                <w:numId w:val="28"/>
              </w:numPr>
              <w:kinsoku w:val="0"/>
              <w:spacing w:before="120" w:after="120" w:line="360" w:lineRule="auto"/>
              <w:ind w:right="3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Tập đoàn có cơ cấu quản trị không hiệu quả bao gồm các quy trình đưa ra quyết định không minh bạch hay không? </w:t>
            </w:r>
          </w:p>
        </w:tc>
      </w:tr>
      <w:tr w:rsidR="00465061" w:rsidRPr="00390B14" w14:paraId="72E9E252" w14:textId="77777777" w:rsidTr="00677BB6">
        <w:tc>
          <w:tcPr>
            <w:tcW w:w="9781" w:type="dxa"/>
            <w:tcBorders>
              <w:top w:val="nil"/>
              <w:left w:val="single" w:sz="4" w:space="0" w:color="auto"/>
              <w:bottom w:val="nil"/>
              <w:right w:val="single" w:sz="4" w:space="0" w:color="auto"/>
            </w:tcBorders>
            <w:shd w:val="clear" w:color="auto" w:fill="EEECE1"/>
          </w:tcPr>
          <w:p w14:paraId="23BBB3B5" w14:textId="77777777" w:rsidR="00465061" w:rsidRPr="00390B14" w:rsidRDefault="00465061" w:rsidP="007C521C">
            <w:pPr>
              <w:spacing w:before="120" w:after="120" w:line="360" w:lineRule="auto"/>
              <w:ind w:right="34"/>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Các xem xét liên quan đến gian lận:</w:t>
            </w:r>
          </w:p>
        </w:tc>
      </w:tr>
      <w:tr w:rsidR="00465061" w:rsidRPr="00390B14" w14:paraId="3448208A" w14:textId="77777777" w:rsidTr="00677BB6">
        <w:tc>
          <w:tcPr>
            <w:tcW w:w="9781" w:type="dxa"/>
            <w:tcBorders>
              <w:top w:val="nil"/>
              <w:left w:val="single" w:sz="4" w:space="0" w:color="auto"/>
              <w:bottom w:val="nil"/>
              <w:right w:val="single" w:sz="4" w:space="0" w:color="auto"/>
            </w:tcBorders>
            <w:shd w:val="clear" w:color="auto" w:fill="auto"/>
          </w:tcPr>
          <w:p w14:paraId="119C4D24" w14:textId="77777777" w:rsidR="00465061" w:rsidRPr="00390B14" w:rsidRDefault="00465061" w:rsidP="007C521C">
            <w:pPr>
              <w:widowControl w:val="0"/>
              <w:numPr>
                <w:ilvl w:val="0"/>
                <w:numId w:val="28"/>
              </w:numPr>
              <w:kinsoku w:val="0"/>
              <w:spacing w:before="120" w:after="120" w:line="360" w:lineRule="auto"/>
              <w:ind w:right="3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trường hợp nào việc thực hiện của BGĐ tập đoàn không hiệu quả do BQT giám sát quá trình lập BCTC tập đoàn và KSNB không hiệu quả hay không?</w:t>
            </w:r>
          </w:p>
        </w:tc>
      </w:tr>
      <w:tr w:rsidR="00465061" w:rsidRPr="00390B14" w14:paraId="1D54E580" w14:textId="77777777" w:rsidTr="00677BB6">
        <w:tc>
          <w:tcPr>
            <w:tcW w:w="9781" w:type="dxa"/>
            <w:tcBorders>
              <w:top w:val="nil"/>
              <w:left w:val="single" w:sz="4" w:space="0" w:color="auto"/>
              <w:bottom w:val="nil"/>
              <w:right w:val="single" w:sz="4" w:space="0" w:color="auto"/>
            </w:tcBorders>
            <w:shd w:val="clear" w:color="auto" w:fill="auto"/>
          </w:tcPr>
          <w:p w14:paraId="4E152C64" w14:textId="77777777" w:rsidR="00465061" w:rsidRPr="00390B14" w:rsidRDefault="00465061" w:rsidP="007C521C">
            <w:pPr>
              <w:widowControl w:val="0"/>
              <w:numPr>
                <w:ilvl w:val="0"/>
                <w:numId w:val="28"/>
              </w:numPr>
              <w:kinsoku w:val="0"/>
              <w:spacing w:before="120" w:after="120" w:line="360" w:lineRule="auto"/>
              <w:ind w:right="3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Đơn vị có cơ cấu tổ chức phức tạp hoặc không ổn định, được thể hiện như sau hay không:</w:t>
            </w:r>
          </w:p>
        </w:tc>
      </w:tr>
      <w:tr w:rsidR="00465061" w:rsidRPr="00390B14" w14:paraId="44A3076D" w14:textId="77777777" w:rsidTr="00677BB6">
        <w:tc>
          <w:tcPr>
            <w:tcW w:w="9781" w:type="dxa"/>
            <w:tcBorders>
              <w:top w:val="nil"/>
              <w:left w:val="single" w:sz="4" w:space="0" w:color="auto"/>
              <w:bottom w:val="nil"/>
              <w:right w:val="single" w:sz="4" w:space="0" w:color="auto"/>
            </w:tcBorders>
            <w:shd w:val="clear" w:color="auto" w:fill="auto"/>
          </w:tcPr>
          <w:p w14:paraId="5CF52BED" w14:textId="77777777" w:rsidR="00465061" w:rsidRPr="00390B14" w:rsidRDefault="00465061" w:rsidP="006F4BFF">
            <w:pPr>
              <w:widowControl w:val="0"/>
              <w:numPr>
                <w:ilvl w:val="1"/>
                <w:numId w:val="27"/>
              </w:numPr>
              <w:kinsoku w:val="0"/>
              <w:spacing w:before="120" w:after="120" w:line="360" w:lineRule="auto"/>
              <w:ind w:left="410" w:right="34" w:hanging="423"/>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Khó khăn trong việc xác định tổ chức hoặc các cá nhân có quyền kiểm soát lợi ích trong đơn vị;</w:t>
            </w:r>
          </w:p>
        </w:tc>
      </w:tr>
      <w:tr w:rsidR="00465061" w:rsidRPr="00390B14" w14:paraId="441C3E01" w14:textId="77777777" w:rsidTr="00677BB6">
        <w:tc>
          <w:tcPr>
            <w:tcW w:w="9781" w:type="dxa"/>
            <w:tcBorders>
              <w:top w:val="nil"/>
              <w:left w:val="single" w:sz="4" w:space="0" w:color="auto"/>
              <w:bottom w:val="nil"/>
              <w:right w:val="single" w:sz="4" w:space="0" w:color="auto"/>
            </w:tcBorders>
            <w:shd w:val="clear" w:color="auto" w:fill="auto"/>
          </w:tcPr>
          <w:p w14:paraId="3D60C2C1" w14:textId="77777777" w:rsidR="00465061" w:rsidRPr="00390B14" w:rsidRDefault="00465061" w:rsidP="006F4BFF">
            <w:pPr>
              <w:widowControl w:val="0"/>
              <w:numPr>
                <w:ilvl w:val="1"/>
                <w:numId w:val="27"/>
              </w:numPr>
              <w:kinsoku w:val="0"/>
              <w:spacing w:before="120" w:after="120" w:line="360" w:lineRule="auto"/>
              <w:ind w:left="410" w:right="34" w:hanging="423"/>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Cơ cấu tổ chức quá phức tạp, trong đó có những pháp nhân hoặc những cấp quản lý bất thường;</w:t>
            </w:r>
          </w:p>
        </w:tc>
      </w:tr>
      <w:tr w:rsidR="00465061" w:rsidRPr="00390B14" w14:paraId="731F264B" w14:textId="77777777" w:rsidTr="00677BB6">
        <w:tc>
          <w:tcPr>
            <w:tcW w:w="9781" w:type="dxa"/>
            <w:tcBorders>
              <w:top w:val="nil"/>
              <w:left w:val="single" w:sz="4" w:space="0" w:color="auto"/>
              <w:bottom w:val="nil"/>
              <w:right w:val="single" w:sz="4" w:space="0" w:color="auto"/>
            </w:tcBorders>
            <w:shd w:val="clear" w:color="auto" w:fill="auto"/>
          </w:tcPr>
          <w:p w14:paraId="0A8388AE" w14:textId="77777777" w:rsidR="00465061" w:rsidRPr="00390B14" w:rsidRDefault="00465061" w:rsidP="006F4BFF">
            <w:pPr>
              <w:widowControl w:val="0"/>
              <w:numPr>
                <w:ilvl w:val="1"/>
                <w:numId w:val="27"/>
              </w:numPr>
              <w:kinsoku w:val="0"/>
              <w:spacing w:before="120" w:after="120" w:line="360" w:lineRule="auto"/>
              <w:ind w:left="410" w:right="34" w:hanging="423"/>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Thay đổi thường xuyên BGĐ tập đoàn, chuyên gia tư vấn pháp luật hoặc BQT.</w:t>
            </w:r>
          </w:p>
        </w:tc>
      </w:tr>
      <w:tr w:rsidR="00465061" w:rsidRPr="00390B14" w14:paraId="4549D175" w14:textId="77777777" w:rsidTr="00677BB6">
        <w:tc>
          <w:tcPr>
            <w:tcW w:w="9781" w:type="dxa"/>
            <w:tcBorders>
              <w:top w:val="nil"/>
              <w:left w:val="single" w:sz="4" w:space="0" w:color="auto"/>
              <w:bottom w:val="nil"/>
              <w:right w:val="single" w:sz="4" w:space="0" w:color="auto"/>
            </w:tcBorders>
            <w:shd w:val="clear" w:color="auto" w:fill="auto"/>
          </w:tcPr>
          <w:p w14:paraId="0D0CF619" w14:textId="77777777" w:rsidR="00465061" w:rsidRPr="00390B14" w:rsidRDefault="00465061" w:rsidP="007C521C">
            <w:pPr>
              <w:widowControl w:val="0"/>
              <w:numPr>
                <w:ilvl w:val="0"/>
                <w:numId w:val="28"/>
              </w:numPr>
              <w:kinsoku w:val="0"/>
              <w:spacing w:before="120" w:after="120" w:line="360" w:lineRule="auto"/>
              <w:ind w:right="34"/>
              <w:contextualSpacing/>
              <w:jc w:val="both"/>
              <w:rPr>
                <w:rFonts w:ascii="Arial" w:eastAsia="Calibri" w:hAnsi="Arial" w:cs="Arial"/>
                <w:iCs/>
                <w:sz w:val="18"/>
                <w:szCs w:val="18"/>
                <w:lang w:val="pt-BR"/>
              </w:rPr>
            </w:pPr>
            <w:r w:rsidRPr="00390B14">
              <w:rPr>
                <w:rFonts w:ascii="Arial" w:hAnsi="Arial" w:cs="Arial"/>
                <w:sz w:val="18"/>
                <w:szCs w:val="18"/>
                <w:lang w:val="pt-BR"/>
              </w:rPr>
              <w:t>Có trường hợp nào mà giám đốc kiêm chủ sở hữu đơn vị không tách biệt giao dịch cá nhân với giao dịch của DN hay không?</w:t>
            </w:r>
          </w:p>
        </w:tc>
      </w:tr>
      <w:tr w:rsidR="00465061" w:rsidRPr="00390B14" w14:paraId="4CC0D6D7" w14:textId="77777777" w:rsidTr="00677BB6">
        <w:tc>
          <w:tcPr>
            <w:tcW w:w="9781" w:type="dxa"/>
            <w:tcBorders>
              <w:top w:val="nil"/>
              <w:left w:val="single" w:sz="4" w:space="0" w:color="auto"/>
              <w:bottom w:val="single" w:sz="4" w:space="0" w:color="auto"/>
              <w:right w:val="single" w:sz="4" w:space="0" w:color="auto"/>
            </w:tcBorders>
            <w:shd w:val="clear" w:color="auto" w:fill="auto"/>
          </w:tcPr>
          <w:p w14:paraId="3BF54E12" w14:textId="77777777" w:rsidR="00465061" w:rsidRPr="00390B14" w:rsidRDefault="00465061" w:rsidP="007C521C">
            <w:pPr>
              <w:widowControl w:val="0"/>
              <w:numPr>
                <w:ilvl w:val="0"/>
                <w:numId w:val="28"/>
              </w:numPr>
              <w:kinsoku w:val="0"/>
              <w:spacing w:before="120" w:after="120" w:line="360" w:lineRule="auto"/>
              <w:ind w:right="34"/>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tranh chấp giữa các cổ đông trong một đơn vị được nắm giữ bởi số ít cá nhân có mối quan hệ gần gũi (DN mang tính tư nhân) hay không?</w:t>
            </w:r>
          </w:p>
        </w:tc>
      </w:tr>
    </w:tbl>
    <w:p w14:paraId="189B787C" w14:textId="1F512746" w:rsidR="003C77E2" w:rsidRPr="00390B14" w:rsidRDefault="003C77E2" w:rsidP="00FF049A">
      <w:pPr>
        <w:pStyle w:val="ListParagraph"/>
        <w:widowControl w:val="0"/>
        <w:numPr>
          <w:ilvl w:val="1"/>
          <w:numId w:val="2"/>
        </w:numPr>
        <w:tabs>
          <w:tab w:val="left" w:pos="426"/>
        </w:tabs>
        <w:spacing w:before="120" w:after="120" w:line="240" w:lineRule="auto"/>
        <w:ind w:left="0" w:firstLine="0"/>
        <w:contextualSpacing w:val="0"/>
        <w:jc w:val="both"/>
        <w:rPr>
          <w:rFonts w:ascii="Arial" w:hAnsi="Arial" w:cs="Arial"/>
          <w:b/>
          <w:bCs/>
          <w:i/>
          <w:iCs/>
          <w:sz w:val="18"/>
          <w:szCs w:val="18"/>
          <w:lang w:val="pt-BR"/>
        </w:rPr>
      </w:pPr>
      <w:r w:rsidRPr="00390B14">
        <w:rPr>
          <w:rFonts w:ascii="Arial" w:hAnsi="Arial" w:cs="Arial"/>
          <w:b/>
          <w:bCs/>
          <w:i/>
          <w:iCs/>
          <w:sz w:val="18"/>
          <w:szCs w:val="18"/>
          <w:lang w:val="pt-BR"/>
        </w:rPr>
        <w:t>Các hoạt động đầu tư của tập đoàn</w:t>
      </w:r>
    </w:p>
    <w:p w14:paraId="66D27291" w14:textId="19AA3EB2" w:rsidR="00A74E66" w:rsidRPr="00390B14" w:rsidRDefault="00A74E66" w:rsidP="00FF049A">
      <w:pPr>
        <w:pStyle w:val="ListParagraph"/>
        <w:tabs>
          <w:tab w:val="left" w:pos="426"/>
        </w:tabs>
        <w:spacing w:before="120" w:after="120" w:line="240" w:lineRule="auto"/>
        <w:ind w:left="0"/>
        <w:contextualSpacing w:val="0"/>
        <w:jc w:val="both"/>
        <w:rPr>
          <w:rFonts w:ascii="Arial" w:hAnsi="Arial" w:cs="Arial"/>
          <w:bCs/>
          <w:i/>
          <w:sz w:val="18"/>
          <w:szCs w:val="18"/>
          <w:u w:val="single"/>
          <w:lang w:val="pt-BR"/>
        </w:rPr>
      </w:pPr>
      <w:r w:rsidRPr="00390B14">
        <w:rPr>
          <w:rFonts w:ascii="Arial" w:hAnsi="Arial" w:cs="Arial"/>
          <w:bCs/>
          <w:sz w:val="18"/>
          <w:szCs w:val="18"/>
          <w:lang w:val="pt-BR"/>
        </w:rPr>
        <w:t>Ví dụ về một số vấn đề mà KTV có thể cần xem xét khi tìm hiểu về đặc điểm của đơn vị, bao gồm:</w:t>
      </w:r>
    </w:p>
    <w:p w14:paraId="32821080" w14:textId="04539FBF" w:rsidR="00A74E66" w:rsidRPr="00390B14" w:rsidRDefault="00A74E66" w:rsidP="006F4BFF">
      <w:pPr>
        <w:pStyle w:val="ListParagraph"/>
        <w:widowControl w:val="0"/>
        <w:numPr>
          <w:ilvl w:val="0"/>
          <w:numId w:val="12"/>
        </w:numPr>
        <w:kinsoku w:val="0"/>
        <w:spacing w:before="120" w:after="120" w:line="240" w:lineRule="auto"/>
        <w:ind w:left="450" w:hanging="425"/>
        <w:contextualSpacing w:val="0"/>
        <w:jc w:val="both"/>
        <w:rPr>
          <w:rFonts w:ascii="Arial" w:hAnsi="Arial" w:cs="Arial"/>
          <w:i/>
          <w:iCs/>
          <w:sz w:val="18"/>
          <w:szCs w:val="18"/>
          <w:lang w:val="pt-BR"/>
        </w:rPr>
      </w:pPr>
      <w:r w:rsidRPr="00390B14">
        <w:rPr>
          <w:rFonts w:ascii="Arial" w:hAnsi="Arial" w:cs="Arial"/>
          <w:bCs/>
          <w:sz w:val="18"/>
          <w:szCs w:val="18"/>
          <w:lang w:val="pt-BR"/>
        </w:rPr>
        <w:lastRenderedPageBreak/>
        <w:t xml:space="preserve">Việc mua, bán hoặc chia tách </w:t>
      </w:r>
      <w:r w:rsidR="008522E6" w:rsidRPr="00390B14">
        <w:rPr>
          <w:rFonts w:ascii="Arial" w:hAnsi="Arial" w:cs="Arial"/>
          <w:bCs/>
          <w:sz w:val="18"/>
          <w:szCs w:val="18"/>
          <w:lang w:val="pt-BR"/>
        </w:rPr>
        <w:t>DN</w:t>
      </w:r>
      <w:r w:rsidRPr="00390B14">
        <w:rPr>
          <w:rFonts w:ascii="Arial" w:hAnsi="Arial" w:cs="Arial"/>
          <w:bCs/>
          <w:sz w:val="18"/>
          <w:szCs w:val="18"/>
          <w:lang w:val="pt-BR"/>
        </w:rPr>
        <w:t xml:space="preserve"> đã được lập kế hoạch hoặc được thực hiện gần đây;</w:t>
      </w:r>
    </w:p>
    <w:p w14:paraId="42BFC096" w14:textId="6DBF6ED2" w:rsidR="00A74E66" w:rsidRPr="00390B14" w:rsidRDefault="00A74E66" w:rsidP="006F4BFF">
      <w:pPr>
        <w:pStyle w:val="ListParagraph"/>
        <w:widowControl w:val="0"/>
        <w:numPr>
          <w:ilvl w:val="0"/>
          <w:numId w:val="12"/>
        </w:numPr>
        <w:kinsoku w:val="0"/>
        <w:spacing w:before="120" w:after="120" w:line="240" w:lineRule="auto"/>
        <w:ind w:left="450" w:hanging="425"/>
        <w:contextualSpacing w:val="0"/>
        <w:jc w:val="both"/>
        <w:rPr>
          <w:rFonts w:ascii="Arial" w:hAnsi="Arial" w:cs="Arial"/>
          <w:i/>
          <w:iCs/>
          <w:sz w:val="18"/>
          <w:szCs w:val="18"/>
          <w:lang w:val="pt-BR"/>
        </w:rPr>
      </w:pPr>
      <w:r w:rsidRPr="00390B14">
        <w:rPr>
          <w:rFonts w:ascii="Arial" w:hAnsi="Arial" w:cs="Arial"/>
          <w:bCs/>
          <w:sz w:val="18"/>
          <w:szCs w:val="18"/>
          <w:lang w:val="pt-BR"/>
        </w:rPr>
        <w:t>Mua, bán chứng khoán và các khoản nợ;</w:t>
      </w:r>
    </w:p>
    <w:p w14:paraId="514C1C46" w14:textId="640B4F8B" w:rsidR="00A74E66" w:rsidRPr="00390B14" w:rsidRDefault="00A74E66" w:rsidP="006F4BFF">
      <w:pPr>
        <w:pStyle w:val="ListParagraph"/>
        <w:widowControl w:val="0"/>
        <w:numPr>
          <w:ilvl w:val="0"/>
          <w:numId w:val="12"/>
        </w:numPr>
        <w:kinsoku w:val="0"/>
        <w:spacing w:before="120" w:after="120" w:line="240" w:lineRule="auto"/>
        <w:ind w:left="450" w:hanging="425"/>
        <w:contextualSpacing w:val="0"/>
        <w:jc w:val="both"/>
        <w:rPr>
          <w:rFonts w:ascii="Arial" w:hAnsi="Arial" w:cs="Arial"/>
          <w:i/>
          <w:iCs/>
          <w:sz w:val="18"/>
          <w:szCs w:val="18"/>
          <w:lang w:val="pt-BR"/>
        </w:rPr>
      </w:pPr>
      <w:r w:rsidRPr="00390B14">
        <w:rPr>
          <w:rFonts w:ascii="Arial" w:hAnsi="Arial" w:cs="Arial"/>
          <w:bCs/>
          <w:sz w:val="18"/>
          <w:szCs w:val="18"/>
          <w:lang w:val="pt-BR"/>
        </w:rPr>
        <w:t>Các hoạt động đầu tư vốn.</w:t>
      </w:r>
    </w:p>
    <w:p w14:paraId="3FE5C2DC" w14:textId="51D03EB3" w:rsidR="003C77E2" w:rsidRPr="00390B14" w:rsidRDefault="00A74E66" w:rsidP="00FF049A">
      <w:pPr>
        <w:widowControl w:val="0"/>
        <w:tabs>
          <w:tab w:val="left" w:pos="426"/>
        </w:tabs>
        <w:spacing w:before="120" w:after="120" w:line="240" w:lineRule="auto"/>
        <w:jc w:val="both"/>
        <w:rPr>
          <w:rFonts w:ascii="Arial" w:hAnsi="Arial" w:cs="Arial"/>
          <w:bCs/>
          <w:sz w:val="18"/>
          <w:szCs w:val="18"/>
          <w:lang w:val="pt-BR"/>
        </w:rPr>
      </w:pPr>
      <w:r w:rsidRPr="00390B14">
        <w:rPr>
          <w:rFonts w:ascii="Arial" w:hAnsi="Arial" w:cs="Arial"/>
          <w:bCs/>
          <w:sz w:val="18"/>
          <w:szCs w:val="18"/>
          <w:lang w:val="pt-BR"/>
        </w:rPr>
        <w:t>Các khoản đầu tư vào các đơn vị không hợp nhất trong đó có công ty hợp danh, công ty liên doanh và các đơn vị có mục đích đặc biệt.</w:t>
      </w:r>
    </w:p>
    <w:p w14:paraId="49722D27" w14:textId="77777777" w:rsidR="00465061" w:rsidRPr="00390B14" w:rsidRDefault="00465061" w:rsidP="00465061">
      <w:pPr>
        <w:spacing w:before="120" w:after="120"/>
        <w:ind w:right="1"/>
        <w:jc w:val="both"/>
        <w:rPr>
          <w:rFonts w:ascii="Arial" w:hAnsi="Arial" w:cs="Arial"/>
          <w:b/>
          <w:iCs/>
          <w:sz w:val="18"/>
          <w:szCs w:val="18"/>
          <w:lang w:val="pt-BR"/>
        </w:rPr>
      </w:pPr>
      <w:r w:rsidRPr="00390B14">
        <w:rPr>
          <w:rFonts w:ascii="Arial" w:hAnsi="Arial" w:cs="Arial"/>
          <w:iCs/>
          <w:sz w:val="18"/>
          <w:szCs w:val="18"/>
          <w:lang w:val="pt-BR"/>
        </w:rPr>
        <w:t>Xem xét các câu hỏi dưới đây khi mô tả các thông tin trên về các hoạt động đầu tư của tập đoàn và nếu thích hợp, xác định các vấn đề đó có cho thấy các rủi ro cụ thể không.</w:t>
      </w:r>
      <w:r w:rsidRPr="00390B14">
        <w:rPr>
          <w:rFonts w:ascii="Arial" w:hAnsi="Arial" w:cs="Arial"/>
          <w:i/>
          <w:iCs/>
          <w:sz w:val="18"/>
          <w:szCs w:val="18"/>
          <w:lang w:val="pt-BR"/>
        </w:rPr>
        <w:tab/>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9"/>
      </w:tblGrid>
      <w:tr w:rsidR="00465061" w:rsidRPr="00390B14" w14:paraId="3DF1969E" w14:textId="77777777" w:rsidTr="00677BB6">
        <w:tc>
          <w:tcPr>
            <w:tcW w:w="9779" w:type="dxa"/>
            <w:tcBorders>
              <w:top w:val="single" w:sz="4" w:space="0" w:color="auto"/>
              <w:left w:val="single" w:sz="4" w:space="0" w:color="auto"/>
              <w:bottom w:val="nil"/>
              <w:right w:val="single" w:sz="4" w:space="0" w:color="auto"/>
            </w:tcBorders>
            <w:shd w:val="clear" w:color="auto" w:fill="EEECE1"/>
          </w:tcPr>
          <w:p w14:paraId="3C3AFC66" w14:textId="77777777" w:rsidR="00465061" w:rsidRPr="00390B14" w:rsidRDefault="00465061" w:rsidP="007C521C">
            <w:pPr>
              <w:spacing w:before="120" w:after="120" w:line="360" w:lineRule="auto"/>
              <w:ind w:right="-17"/>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 xml:space="preserve">Các xem xét, bao gồm nhưng không giới hạn các vấn đề sau: </w:t>
            </w:r>
          </w:p>
        </w:tc>
      </w:tr>
      <w:tr w:rsidR="00465061" w:rsidRPr="00390B14" w14:paraId="4B72EB19" w14:textId="77777777" w:rsidTr="00677BB6">
        <w:tc>
          <w:tcPr>
            <w:tcW w:w="9779" w:type="dxa"/>
            <w:tcBorders>
              <w:top w:val="nil"/>
              <w:left w:val="single" w:sz="4" w:space="0" w:color="auto"/>
              <w:bottom w:val="nil"/>
              <w:right w:val="single" w:sz="4" w:space="0" w:color="auto"/>
            </w:tcBorders>
            <w:shd w:val="clear" w:color="auto" w:fill="auto"/>
          </w:tcPr>
          <w:p w14:paraId="782C02C3"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việc mua bán, sáp nhập hoặc chuyển nhượng các hoạt động kinh doanh trong kỳ hoặc sau khi kết thúc kỳ kế toán hay không?</w:t>
            </w:r>
          </w:p>
        </w:tc>
      </w:tr>
      <w:tr w:rsidR="00465061" w:rsidRPr="00390B14" w14:paraId="2C894AC5" w14:textId="77777777" w:rsidTr="00677BB6">
        <w:tc>
          <w:tcPr>
            <w:tcW w:w="9779" w:type="dxa"/>
            <w:tcBorders>
              <w:top w:val="nil"/>
              <w:left w:val="single" w:sz="4" w:space="0" w:color="auto"/>
              <w:bottom w:val="nil"/>
              <w:right w:val="single" w:sz="4" w:space="0" w:color="auto"/>
            </w:tcBorders>
            <w:shd w:val="clear" w:color="auto" w:fill="auto"/>
          </w:tcPr>
          <w:p w14:paraId="12B20C74" w14:textId="3B3DA0A9"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Tập đoàn có cấu trúc phức tạp, đặc biệt khi tập đoàn thường xuyên mua lại, thanh lý và tổ chức lại</w:t>
            </w:r>
            <w:r w:rsidR="007976AB" w:rsidRPr="00390B14">
              <w:rPr>
                <w:rFonts w:ascii="Arial" w:eastAsia="Calibri" w:hAnsi="Arial" w:cs="Arial"/>
                <w:iCs/>
                <w:sz w:val="18"/>
                <w:szCs w:val="18"/>
                <w:lang w:val="pt-BR"/>
              </w:rPr>
              <w:t xml:space="preserve"> </w:t>
            </w:r>
            <w:r w:rsidR="007976AB">
              <w:rPr>
                <w:rFonts w:ascii="Arial" w:eastAsia="Calibri" w:hAnsi="Arial" w:cs="Arial"/>
                <w:iCs/>
                <w:sz w:val="18"/>
                <w:szCs w:val="18"/>
                <w:lang w:val="pt-BR"/>
              </w:rPr>
              <w:t xml:space="preserve">hay </w:t>
            </w:r>
            <w:r w:rsidR="007976AB" w:rsidRPr="00390B14">
              <w:rPr>
                <w:rFonts w:ascii="Arial" w:eastAsia="Calibri" w:hAnsi="Arial" w:cs="Arial"/>
                <w:iCs/>
                <w:sz w:val="18"/>
                <w:szCs w:val="18"/>
                <w:lang w:val="pt-BR"/>
              </w:rPr>
              <w:t>không</w:t>
            </w:r>
            <w:r w:rsidRPr="00390B14">
              <w:rPr>
                <w:rFonts w:ascii="Arial" w:eastAsia="Calibri" w:hAnsi="Arial" w:cs="Arial"/>
                <w:iCs/>
                <w:sz w:val="18"/>
                <w:szCs w:val="18"/>
                <w:lang w:val="pt-BR"/>
              </w:rPr>
              <w:t>?</w:t>
            </w:r>
          </w:p>
          <w:p w14:paraId="539486F8" w14:textId="77777777" w:rsidR="00465061" w:rsidRPr="00390B14" w:rsidRDefault="00465061" w:rsidP="007C521C">
            <w:pPr>
              <w:pStyle w:val="CommentText"/>
              <w:numPr>
                <w:ilvl w:val="0"/>
                <w:numId w:val="29"/>
              </w:numPr>
              <w:spacing w:before="120" w:after="120" w:line="360" w:lineRule="auto"/>
              <w:contextualSpacing/>
              <w:rPr>
                <w:rStyle w:val="CommentReference"/>
                <w:rFonts w:ascii="Arial" w:hAnsi="Arial" w:cs="Arial"/>
                <w:sz w:val="18"/>
                <w:szCs w:val="18"/>
                <w:lang w:val="pt-BR"/>
              </w:rPr>
            </w:pPr>
            <w:r w:rsidRPr="00390B14">
              <w:rPr>
                <w:rFonts w:ascii="Arial" w:eastAsia="Calibri" w:hAnsi="Arial" w:cs="Arial"/>
                <w:iCs/>
                <w:spacing w:val="-7"/>
                <w:w w:val="105"/>
                <w:sz w:val="18"/>
                <w:szCs w:val="18"/>
                <w:lang w:val="pt-BR"/>
              </w:rPr>
              <w:t xml:space="preserve"> </w:t>
            </w:r>
            <w:r w:rsidRPr="00390B14">
              <w:rPr>
                <w:rStyle w:val="CommentReference"/>
                <w:rFonts w:ascii="Arial" w:hAnsi="Arial" w:cs="Arial"/>
                <w:sz w:val="18"/>
                <w:szCs w:val="18"/>
                <w:lang w:val="pt-BR"/>
              </w:rPr>
              <w:t>Tập đoàn có đầu tư vào các công cụ tài chính (như đầu tư chứng khoán) hay thực hiện các hoạt động cho vay hay không?</w:t>
            </w:r>
          </w:p>
          <w:p w14:paraId="040AC737"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Style w:val="CommentReference"/>
                <w:rFonts w:ascii="Arial" w:hAnsi="Arial" w:cs="Arial"/>
                <w:sz w:val="18"/>
                <w:szCs w:val="18"/>
                <w:lang w:val="pt-BR"/>
              </w:rPr>
              <w:t>Tập đoàn có đầu tư vào các đơn vị không hợp nhất BCTC không, bao gồm quan hệ hợp tác, liên doanh, đơn vị có mục đích đặc biệt hay không?</w:t>
            </w:r>
          </w:p>
        </w:tc>
      </w:tr>
      <w:tr w:rsidR="00465061" w:rsidRPr="00390B14" w14:paraId="4A0B66DA" w14:textId="77777777" w:rsidTr="00677BB6">
        <w:tc>
          <w:tcPr>
            <w:tcW w:w="9779" w:type="dxa"/>
            <w:tcBorders>
              <w:top w:val="nil"/>
              <w:left w:val="single" w:sz="4" w:space="0" w:color="auto"/>
              <w:bottom w:val="nil"/>
              <w:right w:val="single" w:sz="4" w:space="0" w:color="auto"/>
            </w:tcBorders>
            <w:shd w:val="clear" w:color="auto" w:fill="auto"/>
          </w:tcPr>
          <w:p w14:paraId="2A062D7A" w14:textId="4649466A"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Có vấn đề phát sinh từ cơ cấu nợ của đơn vị, </w:t>
            </w:r>
            <w:r w:rsidR="00E00355">
              <w:rPr>
                <w:rFonts w:ascii="Arial" w:eastAsia="Calibri" w:hAnsi="Arial" w:cs="Arial"/>
                <w:iCs/>
                <w:sz w:val="18"/>
                <w:szCs w:val="18"/>
                <w:lang w:val="pt-BR"/>
              </w:rPr>
              <w:t xml:space="preserve">không </w:t>
            </w:r>
            <w:r w:rsidRPr="00390B14">
              <w:rPr>
                <w:rFonts w:ascii="Arial" w:eastAsia="Calibri" w:hAnsi="Arial" w:cs="Arial"/>
                <w:iCs/>
                <w:sz w:val="18"/>
                <w:szCs w:val="18"/>
                <w:lang w:val="pt-BR"/>
              </w:rPr>
              <w:t>bao gồm các điều khoản giao dịch, hạn chế, bảo lãnh hoặc các thỏa thuận tài chính</w:t>
            </w:r>
            <w:r w:rsidR="007976AB" w:rsidRPr="00390B14">
              <w:rPr>
                <w:rFonts w:ascii="Arial" w:eastAsia="Calibri" w:hAnsi="Arial" w:cs="Arial"/>
                <w:iCs/>
                <w:sz w:val="18"/>
                <w:szCs w:val="18"/>
                <w:lang w:val="pt-BR"/>
              </w:rPr>
              <w:t xml:space="preserve"> </w:t>
            </w:r>
            <w:r w:rsidR="007976AB">
              <w:rPr>
                <w:rFonts w:ascii="Arial" w:eastAsia="Calibri" w:hAnsi="Arial" w:cs="Arial"/>
                <w:iCs/>
                <w:sz w:val="18"/>
                <w:szCs w:val="18"/>
                <w:lang w:val="pt-BR"/>
              </w:rPr>
              <w:t xml:space="preserve">hay </w:t>
            </w:r>
            <w:r w:rsidR="007976AB" w:rsidRPr="00390B14">
              <w:rPr>
                <w:rFonts w:ascii="Arial" w:eastAsia="Calibri" w:hAnsi="Arial" w:cs="Arial"/>
                <w:iCs/>
                <w:sz w:val="18"/>
                <w:szCs w:val="18"/>
                <w:lang w:val="pt-BR"/>
              </w:rPr>
              <w:t>không</w:t>
            </w:r>
            <w:r w:rsidRPr="00390B14">
              <w:rPr>
                <w:rFonts w:ascii="Arial" w:eastAsia="Calibri" w:hAnsi="Arial" w:cs="Arial"/>
                <w:iCs/>
                <w:sz w:val="18"/>
                <w:szCs w:val="18"/>
                <w:lang w:val="pt-BR"/>
              </w:rPr>
              <w:t>?</w:t>
            </w:r>
          </w:p>
        </w:tc>
      </w:tr>
      <w:tr w:rsidR="00465061" w:rsidRPr="00390B14" w14:paraId="66D26CB2" w14:textId="77777777" w:rsidTr="00677BB6">
        <w:tc>
          <w:tcPr>
            <w:tcW w:w="9779" w:type="dxa"/>
            <w:tcBorders>
              <w:top w:val="nil"/>
              <w:left w:val="single" w:sz="4" w:space="0" w:color="auto"/>
              <w:bottom w:val="nil"/>
              <w:right w:val="single" w:sz="4" w:space="0" w:color="auto"/>
            </w:tcBorders>
            <w:shd w:val="clear" w:color="auto" w:fill="auto"/>
          </w:tcPr>
          <w:p w14:paraId="3275A89D"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Đơn vị có sử dụng các công cụ tài chính phái sinh hay không?</w:t>
            </w:r>
          </w:p>
        </w:tc>
      </w:tr>
      <w:tr w:rsidR="00465061" w:rsidRPr="00390B14" w14:paraId="7F9D5D2B" w14:textId="77777777" w:rsidTr="00677BB6">
        <w:tc>
          <w:tcPr>
            <w:tcW w:w="9779" w:type="dxa"/>
            <w:tcBorders>
              <w:top w:val="nil"/>
              <w:left w:val="single" w:sz="4" w:space="0" w:color="auto"/>
              <w:bottom w:val="nil"/>
              <w:right w:val="single" w:sz="4" w:space="0" w:color="auto"/>
            </w:tcBorders>
            <w:shd w:val="clear" w:color="auto" w:fill="auto"/>
          </w:tcPr>
          <w:p w14:paraId="31A0C474"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các rủi ro có sai sót trọng yếu ở cấp độ cơ sở dẫn liệu liên quan đến việc đo lường và thuyết minh giá trị hợp lý trên BCTC hay không?</w:t>
            </w:r>
          </w:p>
        </w:tc>
      </w:tr>
      <w:tr w:rsidR="00465061" w:rsidRPr="00390B14" w14:paraId="1858F578" w14:textId="77777777" w:rsidTr="00677BB6">
        <w:tc>
          <w:tcPr>
            <w:tcW w:w="9779" w:type="dxa"/>
            <w:tcBorders>
              <w:top w:val="nil"/>
              <w:left w:val="single" w:sz="4" w:space="0" w:color="auto"/>
              <w:bottom w:val="nil"/>
              <w:right w:val="single" w:sz="4" w:space="0" w:color="auto"/>
            </w:tcBorders>
            <w:shd w:val="clear" w:color="auto" w:fill="EEECE1"/>
          </w:tcPr>
          <w:p w14:paraId="530C4251" w14:textId="77777777" w:rsidR="00465061" w:rsidRPr="00390B14" w:rsidRDefault="00465061" w:rsidP="007C521C">
            <w:pPr>
              <w:spacing w:before="120" w:after="120" w:line="360" w:lineRule="auto"/>
              <w:ind w:right="-17"/>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Các xem xét liên quan đến gian lận:</w:t>
            </w:r>
          </w:p>
        </w:tc>
      </w:tr>
      <w:tr w:rsidR="00465061" w:rsidRPr="00390B14" w14:paraId="1B5DF7E4" w14:textId="77777777" w:rsidTr="00677BB6">
        <w:tc>
          <w:tcPr>
            <w:tcW w:w="9779" w:type="dxa"/>
            <w:tcBorders>
              <w:top w:val="nil"/>
              <w:left w:val="single" w:sz="4" w:space="0" w:color="auto"/>
              <w:bottom w:val="nil"/>
              <w:right w:val="single" w:sz="4" w:space="0" w:color="auto"/>
            </w:tcBorders>
            <w:shd w:val="clear" w:color="auto" w:fill="auto"/>
          </w:tcPr>
          <w:p w14:paraId="27CDC07B"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Có những hoạt động quan trọng được tổ chức hoặc được thực hiện giữa các nước/khu vực pháp lý có môi trường và văn hóa kinh doanh khác nhau hay không? </w:t>
            </w:r>
          </w:p>
        </w:tc>
      </w:tr>
      <w:tr w:rsidR="00465061" w:rsidRPr="00390B14" w14:paraId="17DE585C" w14:textId="77777777" w:rsidTr="00677BB6">
        <w:tc>
          <w:tcPr>
            <w:tcW w:w="9779" w:type="dxa"/>
            <w:tcBorders>
              <w:top w:val="nil"/>
              <w:left w:val="single" w:sz="4" w:space="0" w:color="auto"/>
              <w:bottom w:val="nil"/>
              <w:right w:val="single" w:sz="4" w:space="0" w:color="auto"/>
            </w:tcBorders>
            <w:shd w:val="clear" w:color="auto" w:fill="auto"/>
          </w:tcPr>
          <w:p w14:paraId="7EFBAB0F"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liên tục phát sinh luồng tiền âm từ hoạt động kinh doanh hoặc không có khả năng tạo ra luồng tiền từ hoạt động kinh doanh trong khi vẫn báo cáo lãi và tăng trưởng hay không?</w:t>
            </w:r>
          </w:p>
        </w:tc>
      </w:tr>
      <w:tr w:rsidR="00465061" w:rsidRPr="00390B14" w14:paraId="71CF4A0C" w14:textId="77777777" w:rsidTr="00677BB6">
        <w:tc>
          <w:tcPr>
            <w:tcW w:w="9779" w:type="dxa"/>
            <w:tcBorders>
              <w:top w:val="nil"/>
              <w:left w:val="single" w:sz="4" w:space="0" w:color="auto"/>
              <w:bottom w:val="nil"/>
              <w:right w:val="single" w:sz="4" w:space="0" w:color="auto"/>
            </w:tcBorders>
            <w:shd w:val="clear" w:color="auto" w:fill="auto"/>
          </w:tcPr>
          <w:p w14:paraId="47F08947"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nhu cầu huy động thêm các nguồn tài trợ dưới hình thức nợ hoặc góp vốn nhằm duy trì khả năng cạnh tranh, bao gồm việc tài trợ cho các hoạt động nghiên cứu và phát triển hoặc các khoản chi đầu tư lớn hay không?</w:t>
            </w:r>
          </w:p>
        </w:tc>
      </w:tr>
      <w:tr w:rsidR="00465061" w:rsidRPr="00390B14" w14:paraId="3BDA6B52" w14:textId="77777777" w:rsidTr="00677BB6">
        <w:tc>
          <w:tcPr>
            <w:tcW w:w="9779" w:type="dxa"/>
            <w:tcBorders>
              <w:top w:val="nil"/>
              <w:left w:val="single" w:sz="4" w:space="0" w:color="auto"/>
              <w:bottom w:val="single" w:sz="4" w:space="0" w:color="auto"/>
              <w:right w:val="single" w:sz="4" w:space="0" w:color="auto"/>
            </w:tcBorders>
            <w:shd w:val="clear" w:color="auto" w:fill="auto"/>
          </w:tcPr>
          <w:p w14:paraId="3858A5B9" w14:textId="77777777" w:rsidR="00465061" w:rsidRPr="00390B14" w:rsidRDefault="00465061" w:rsidP="007C521C">
            <w:pPr>
              <w:widowControl w:val="0"/>
              <w:numPr>
                <w:ilvl w:val="0"/>
                <w:numId w:val="29"/>
              </w:numPr>
              <w:kinsoku w:val="0"/>
              <w:spacing w:before="120" w:after="12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Tập đoàn và các đơn vị thành viên trong tập đoàn có cho thấy khả năng thấp để đáp ứng các yêu cầu thanh toán nợ hoặc các yêu cầu của các khế ước nhận nợ khác hay không?</w:t>
            </w:r>
          </w:p>
        </w:tc>
      </w:tr>
    </w:tbl>
    <w:p w14:paraId="3859C28C" w14:textId="5C30EF8C" w:rsidR="00DB3CE8" w:rsidRPr="00390B14" w:rsidRDefault="00A74E66" w:rsidP="00CA0285">
      <w:pPr>
        <w:pStyle w:val="ListParagraph"/>
        <w:widowControl w:val="0"/>
        <w:numPr>
          <w:ilvl w:val="1"/>
          <w:numId w:val="2"/>
        </w:numPr>
        <w:tabs>
          <w:tab w:val="left" w:pos="426"/>
        </w:tabs>
        <w:spacing w:before="120" w:after="120" w:line="240" w:lineRule="auto"/>
        <w:ind w:left="0" w:firstLine="0"/>
        <w:contextualSpacing w:val="0"/>
        <w:jc w:val="both"/>
        <w:rPr>
          <w:rFonts w:ascii="Arial" w:hAnsi="Arial" w:cs="Arial"/>
          <w:b/>
          <w:bCs/>
          <w:i/>
          <w:iCs/>
          <w:sz w:val="18"/>
          <w:szCs w:val="18"/>
          <w:lang w:val="pt-BR"/>
        </w:rPr>
      </w:pPr>
      <w:r w:rsidRPr="00390B14">
        <w:rPr>
          <w:rFonts w:ascii="Arial" w:hAnsi="Arial" w:cs="Arial"/>
          <w:b/>
          <w:bCs/>
          <w:i/>
          <w:iCs/>
          <w:sz w:val="18"/>
          <w:szCs w:val="18"/>
          <w:lang w:val="pt-BR"/>
        </w:rPr>
        <w:t>Cơ cấu tổ chức và cơ cấu nguồn vốn</w:t>
      </w:r>
    </w:p>
    <w:p w14:paraId="3B95421B" w14:textId="77777777" w:rsidR="00465061" w:rsidRPr="00390B14" w:rsidRDefault="00465061" w:rsidP="007C521C">
      <w:pPr>
        <w:rPr>
          <w:rFonts w:ascii="Arial" w:hAnsi="Arial" w:cs="Arial"/>
          <w:iCs/>
          <w:sz w:val="18"/>
          <w:szCs w:val="18"/>
          <w:lang w:val="pt-BR"/>
        </w:rPr>
      </w:pPr>
      <w:r w:rsidRPr="00390B14">
        <w:rPr>
          <w:rFonts w:ascii="Arial" w:hAnsi="Arial" w:cs="Arial"/>
          <w:iCs/>
          <w:sz w:val="18"/>
          <w:szCs w:val="18"/>
          <w:lang w:val="pt-BR"/>
        </w:rPr>
        <w:t>Xem xét các câu hỏi dưới đây khi mô tả về nguồn vốn của tập đoàn hoặc đơn vị thành viên trong tập đoàn và các hoạt động tài chính của đơn vị và khi thích hợp, xác định các vấn đề đó có cho thấy các rủi ro cụ thể hay không.</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465061" w:rsidRPr="00390B14" w14:paraId="5F50F951" w14:textId="77777777" w:rsidTr="00677BB6">
        <w:tc>
          <w:tcPr>
            <w:tcW w:w="9497" w:type="dxa"/>
            <w:tcBorders>
              <w:top w:val="single" w:sz="4" w:space="0" w:color="auto"/>
              <w:left w:val="single" w:sz="4" w:space="0" w:color="auto"/>
              <w:bottom w:val="nil"/>
              <w:right w:val="single" w:sz="4" w:space="0" w:color="auto"/>
            </w:tcBorders>
            <w:shd w:val="clear" w:color="auto" w:fill="E7E6E6"/>
          </w:tcPr>
          <w:p w14:paraId="29B351AC" w14:textId="77777777" w:rsidR="00465061" w:rsidRPr="00390B14" w:rsidRDefault="00465061" w:rsidP="007C521C">
            <w:pPr>
              <w:spacing w:before="120" w:after="120" w:line="360" w:lineRule="auto"/>
              <w:ind w:right="74"/>
              <w:contextualSpacing/>
              <w:jc w:val="both"/>
              <w:rPr>
                <w:rFonts w:ascii="Arial" w:eastAsia="Calibri" w:hAnsi="Arial" w:cs="Arial"/>
                <w:bCs/>
                <w:i/>
                <w:spacing w:val="-7"/>
                <w:w w:val="105"/>
                <w:sz w:val="18"/>
                <w:szCs w:val="18"/>
                <w:lang w:val="pt-BR"/>
              </w:rPr>
            </w:pPr>
            <w:r w:rsidRPr="00390B14">
              <w:rPr>
                <w:rFonts w:ascii="Arial" w:eastAsia="Calibri" w:hAnsi="Arial" w:cs="Arial"/>
                <w:bCs/>
                <w:i/>
                <w:spacing w:val="-7"/>
                <w:w w:val="105"/>
                <w:sz w:val="18"/>
                <w:szCs w:val="18"/>
                <w:lang w:val="pt-BR"/>
              </w:rPr>
              <w:t>Các xem xét, bao gồm nhưng không giới hạn các vấn đề sau:</w:t>
            </w:r>
          </w:p>
        </w:tc>
      </w:tr>
      <w:tr w:rsidR="00465061" w:rsidRPr="00390B14" w14:paraId="0FCAD93D" w14:textId="77777777" w:rsidTr="00677BB6">
        <w:tc>
          <w:tcPr>
            <w:tcW w:w="9497" w:type="dxa"/>
            <w:tcBorders>
              <w:top w:val="nil"/>
              <w:left w:val="single" w:sz="4" w:space="0" w:color="auto"/>
              <w:bottom w:val="nil"/>
              <w:right w:val="single" w:sz="4" w:space="0" w:color="auto"/>
            </w:tcBorders>
            <w:shd w:val="clear" w:color="auto" w:fill="auto"/>
          </w:tcPr>
          <w:p w14:paraId="40797D5B"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Đơn vị có cơ cấu nguồn vốn phức tạp hay không?</w:t>
            </w:r>
          </w:p>
        </w:tc>
      </w:tr>
      <w:tr w:rsidR="00465061" w:rsidRPr="00390B14" w14:paraId="3FFBF4F0" w14:textId="77777777" w:rsidTr="00677BB6">
        <w:tc>
          <w:tcPr>
            <w:tcW w:w="9497" w:type="dxa"/>
            <w:tcBorders>
              <w:top w:val="nil"/>
              <w:left w:val="single" w:sz="4" w:space="0" w:color="auto"/>
              <w:bottom w:val="nil"/>
              <w:right w:val="single" w:sz="4" w:space="0" w:color="auto"/>
            </w:tcBorders>
            <w:shd w:val="clear" w:color="auto" w:fill="auto"/>
          </w:tcPr>
          <w:p w14:paraId="73FCB014"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Có bất kỳ vấn đề nào phát sinh từ cơ cấu nợ của tập đoàn hoặc các đơn vị thành viên trong tập đoàn, bao gồm các điều khoản giao dịch, hạn chế, bảo lãnh hoặc các thỏa thuận tài chính hay không?</w:t>
            </w:r>
          </w:p>
        </w:tc>
      </w:tr>
      <w:tr w:rsidR="00465061" w:rsidRPr="00390B14" w14:paraId="070B5C1D" w14:textId="77777777" w:rsidTr="00677BB6">
        <w:tc>
          <w:tcPr>
            <w:tcW w:w="9497" w:type="dxa"/>
            <w:tcBorders>
              <w:top w:val="nil"/>
              <w:left w:val="single" w:sz="4" w:space="0" w:color="auto"/>
              <w:bottom w:val="nil"/>
              <w:right w:val="single" w:sz="4" w:space="0" w:color="auto"/>
            </w:tcBorders>
            <w:shd w:val="clear" w:color="auto" w:fill="auto"/>
          </w:tcPr>
          <w:p w14:paraId="3FF076D3"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Tập đoàn hoặc đơn vị thành viên trong tập đoàn có sử dụng các công cụ tài chính phái sinh hay không?</w:t>
            </w:r>
          </w:p>
        </w:tc>
      </w:tr>
      <w:tr w:rsidR="00465061" w:rsidRPr="00390B14" w14:paraId="0939819B" w14:textId="77777777" w:rsidTr="00677BB6">
        <w:tc>
          <w:tcPr>
            <w:tcW w:w="9497" w:type="dxa"/>
            <w:tcBorders>
              <w:top w:val="nil"/>
              <w:left w:val="single" w:sz="4" w:space="0" w:color="auto"/>
              <w:bottom w:val="nil"/>
              <w:right w:val="single" w:sz="4" w:space="0" w:color="auto"/>
            </w:tcBorders>
            <w:shd w:val="clear" w:color="auto" w:fill="auto"/>
          </w:tcPr>
          <w:p w14:paraId="59D987BF"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Có các rủi ro có sai sót trọng yếu ở cấp độ cơ sở dẫn liệu liên quan đến việc đo lường và thuyết minh giá trị hợp lý trên BCTC hay không?</w:t>
            </w:r>
          </w:p>
        </w:tc>
      </w:tr>
      <w:tr w:rsidR="00465061" w:rsidRPr="00390B14" w14:paraId="4041B63D" w14:textId="77777777" w:rsidTr="00677BB6">
        <w:tc>
          <w:tcPr>
            <w:tcW w:w="9497" w:type="dxa"/>
            <w:tcBorders>
              <w:top w:val="nil"/>
              <w:left w:val="single" w:sz="4" w:space="0" w:color="auto"/>
              <w:bottom w:val="nil"/>
              <w:right w:val="single" w:sz="4" w:space="0" w:color="auto"/>
            </w:tcBorders>
            <w:shd w:val="clear" w:color="auto" w:fill="E7E6E6"/>
          </w:tcPr>
          <w:p w14:paraId="7E2DDB44" w14:textId="77777777" w:rsidR="00465061" w:rsidRPr="00390B14" w:rsidRDefault="00465061" w:rsidP="007C521C">
            <w:pPr>
              <w:spacing w:before="120" w:after="120" w:line="360" w:lineRule="auto"/>
              <w:ind w:right="74"/>
              <w:contextualSpacing/>
              <w:jc w:val="both"/>
              <w:rPr>
                <w:rFonts w:ascii="Arial" w:eastAsia="Calibri" w:hAnsi="Arial" w:cs="Arial"/>
                <w:bCs/>
                <w:i/>
                <w:spacing w:val="-7"/>
                <w:w w:val="105"/>
                <w:sz w:val="18"/>
                <w:szCs w:val="18"/>
                <w:lang w:val="pt-BR"/>
              </w:rPr>
            </w:pPr>
            <w:r w:rsidRPr="00390B14">
              <w:rPr>
                <w:rFonts w:ascii="Arial" w:eastAsia="Calibri" w:hAnsi="Arial" w:cs="Arial"/>
                <w:bCs/>
                <w:i/>
                <w:spacing w:val="-7"/>
                <w:w w:val="105"/>
                <w:sz w:val="18"/>
                <w:szCs w:val="18"/>
                <w:lang w:val="pt-BR"/>
              </w:rPr>
              <w:t>Các xem xét liên quan đến gian lận</w:t>
            </w:r>
          </w:p>
        </w:tc>
      </w:tr>
      <w:tr w:rsidR="00465061" w:rsidRPr="00390B14" w14:paraId="78C4E5DF" w14:textId="77777777" w:rsidTr="00677BB6">
        <w:tc>
          <w:tcPr>
            <w:tcW w:w="9497" w:type="dxa"/>
            <w:tcBorders>
              <w:top w:val="nil"/>
              <w:left w:val="single" w:sz="4" w:space="0" w:color="auto"/>
              <w:bottom w:val="nil"/>
              <w:right w:val="single" w:sz="4" w:space="0" w:color="auto"/>
            </w:tcBorders>
            <w:shd w:val="clear" w:color="auto" w:fill="auto"/>
          </w:tcPr>
          <w:p w14:paraId="33F929C9"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Có liên tục phát sinh luồng tiền âm từ hoạt động kinh doanh hoặc không có khả năng tạo ra luồng tiền từ hoạt động kinh doanh trong khi vẫn báo cáo lãi và tăng trưởng hay không?</w:t>
            </w:r>
          </w:p>
        </w:tc>
      </w:tr>
      <w:tr w:rsidR="00465061" w:rsidRPr="00390B14" w14:paraId="6AC46CFB" w14:textId="77777777" w:rsidTr="00677BB6">
        <w:tc>
          <w:tcPr>
            <w:tcW w:w="9497" w:type="dxa"/>
            <w:tcBorders>
              <w:top w:val="nil"/>
              <w:left w:val="single" w:sz="4" w:space="0" w:color="auto"/>
              <w:bottom w:val="nil"/>
              <w:right w:val="single" w:sz="4" w:space="0" w:color="auto"/>
            </w:tcBorders>
            <w:shd w:val="clear" w:color="auto" w:fill="auto"/>
          </w:tcPr>
          <w:p w14:paraId="34B3A4C2"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Có nhu cầu huy động thêm các nguồn tài trợ dưới hình thức nợ hoặc góp vốn nhằm duy trì khả năng cạnh tranh, bao gồm việc tài trợ cho các hoạt động nghiên cứu và phát triển hoặc các khoản chi đầu tư lớn hay không?</w:t>
            </w:r>
          </w:p>
        </w:tc>
      </w:tr>
      <w:tr w:rsidR="00465061" w:rsidRPr="00390B14" w14:paraId="6B5161AE" w14:textId="77777777" w:rsidTr="00677BB6">
        <w:tc>
          <w:tcPr>
            <w:tcW w:w="9497" w:type="dxa"/>
            <w:tcBorders>
              <w:top w:val="nil"/>
              <w:left w:val="single" w:sz="4" w:space="0" w:color="auto"/>
              <w:bottom w:val="single" w:sz="4" w:space="0" w:color="auto"/>
              <w:right w:val="single" w:sz="4" w:space="0" w:color="auto"/>
            </w:tcBorders>
            <w:shd w:val="clear" w:color="auto" w:fill="auto"/>
          </w:tcPr>
          <w:p w14:paraId="0C95D678" w14:textId="77777777" w:rsidR="00465061" w:rsidRPr="00390B14" w:rsidRDefault="00465061" w:rsidP="007C521C">
            <w:pPr>
              <w:widowControl w:val="0"/>
              <w:numPr>
                <w:ilvl w:val="0"/>
                <w:numId w:val="30"/>
              </w:numPr>
              <w:kinsoku w:val="0"/>
              <w:spacing w:before="120" w:after="120" w:line="360" w:lineRule="auto"/>
              <w:ind w:right="74"/>
              <w:contextualSpacing/>
              <w:jc w:val="both"/>
              <w:rPr>
                <w:rFonts w:ascii="Arial" w:eastAsia="Calibri" w:hAnsi="Arial" w:cs="Arial"/>
                <w:iCs/>
                <w:spacing w:val="-7"/>
                <w:w w:val="105"/>
                <w:sz w:val="18"/>
                <w:szCs w:val="18"/>
                <w:lang w:val="pt-BR"/>
              </w:rPr>
            </w:pPr>
            <w:r w:rsidRPr="00390B14">
              <w:rPr>
                <w:rFonts w:ascii="Arial" w:eastAsia="Calibri" w:hAnsi="Arial" w:cs="Arial"/>
                <w:iCs/>
                <w:spacing w:val="-7"/>
                <w:w w:val="105"/>
                <w:sz w:val="18"/>
                <w:szCs w:val="18"/>
                <w:lang w:val="pt-BR"/>
              </w:rPr>
              <w:t>Tập đoàn hoặc đơn vị thành viên trong tập đoàn có cho thấy khả năng thấp để đáp ứng các yêu cầu thanh toán nợ hoặc các yêu cầu của các khế ước nhận nợ khác hay không?</w:t>
            </w:r>
          </w:p>
        </w:tc>
      </w:tr>
    </w:tbl>
    <w:p w14:paraId="20D90232" w14:textId="2CEC10DB" w:rsidR="00DB3CE8" w:rsidRPr="00390B14" w:rsidRDefault="00DB3CE8" w:rsidP="00FF049A">
      <w:pPr>
        <w:pStyle w:val="ListParagraph"/>
        <w:widowControl w:val="0"/>
        <w:numPr>
          <w:ilvl w:val="0"/>
          <w:numId w:val="2"/>
        </w:numPr>
        <w:spacing w:before="120" w:after="120" w:line="240" w:lineRule="auto"/>
        <w:ind w:left="360"/>
        <w:contextualSpacing w:val="0"/>
        <w:jc w:val="both"/>
        <w:rPr>
          <w:rFonts w:ascii="Arial" w:hAnsi="Arial" w:cs="Arial"/>
          <w:b/>
          <w:bCs/>
          <w:sz w:val="18"/>
          <w:szCs w:val="18"/>
          <w:lang w:val="pt-BR"/>
        </w:rPr>
      </w:pPr>
      <w:r w:rsidRPr="00390B14">
        <w:rPr>
          <w:rFonts w:ascii="Arial" w:hAnsi="Arial" w:cs="Arial"/>
          <w:b/>
          <w:bCs/>
          <w:sz w:val="18"/>
          <w:szCs w:val="18"/>
          <w:lang w:val="pt-BR"/>
        </w:rPr>
        <w:lastRenderedPageBreak/>
        <w:t>Hiểu biết về các chính sách kế toán áp dụng của tập đoàn</w:t>
      </w:r>
    </w:p>
    <w:p w14:paraId="774F7733" w14:textId="3C23D8EF" w:rsidR="00DB3CE8" w:rsidRPr="00390B14" w:rsidRDefault="004371EC" w:rsidP="00FF049A">
      <w:pPr>
        <w:pStyle w:val="ListParagraph"/>
        <w:widowControl w:val="0"/>
        <w:spacing w:before="120" w:after="120" w:line="240" w:lineRule="auto"/>
        <w:ind w:left="0"/>
        <w:contextualSpacing w:val="0"/>
        <w:jc w:val="both"/>
        <w:rPr>
          <w:rFonts w:ascii="Arial" w:hAnsi="Arial" w:cs="Arial"/>
          <w:bCs/>
          <w:sz w:val="18"/>
          <w:szCs w:val="18"/>
          <w:lang w:val="pt-BR"/>
        </w:rPr>
      </w:pPr>
      <w:r w:rsidRPr="00390B14">
        <w:rPr>
          <w:rFonts w:ascii="Arial" w:hAnsi="Arial" w:cs="Arial"/>
          <w:bCs/>
          <w:sz w:val="18"/>
          <w:szCs w:val="18"/>
          <w:lang w:val="pt-BR"/>
        </w:rPr>
        <w:t xml:space="preserve">CMKiT số </w:t>
      </w:r>
      <w:r w:rsidR="00DB3CE8" w:rsidRPr="00390B14">
        <w:rPr>
          <w:rFonts w:ascii="Arial" w:hAnsi="Arial" w:cs="Arial"/>
          <w:bCs/>
          <w:sz w:val="18"/>
          <w:szCs w:val="18"/>
          <w:lang w:val="pt-BR"/>
        </w:rPr>
        <w:t>315</w:t>
      </w:r>
      <w:r w:rsidRPr="00390B14">
        <w:rPr>
          <w:rFonts w:ascii="Arial" w:hAnsi="Arial" w:cs="Arial"/>
          <w:bCs/>
          <w:sz w:val="18"/>
          <w:szCs w:val="18"/>
          <w:lang w:val="pt-BR"/>
        </w:rPr>
        <w:t xml:space="preserve"> (đoạn </w:t>
      </w:r>
      <w:r w:rsidR="00DB3CE8" w:rsidRPr="00390B14">
        <w:rPr>
          <w:rFonts w:ascii="Arial" w:hAnsi="Arial" w:cs="Arial"/>
          <w:bCs/>
          <w:sz w:val="18"/>
          <w:szCs w:val="18"/>
          <w:lang w:val="pt-BR"/>
        </w:rPr>
        <w:t>11(c)</w:t>
      </w:r>
      <w:r w:rsidRPr="00390B14">
        <w:rPr>
          <w:rFonts w:ascii="Arial" w:hAnsi="Arial" w:cs="Arial"/>
          <w:bCs/>
          <w:sz w:val="18"/>
          <w:szCs w:val="18"/>
          <w:lang w:val="pt-BR"/>
        </w:rPr>
        <w:t>) yêu cầu</w:t>
      </w:r>
      <w:r w:rsidR="00DB3CE8" w:rsidRPr="00390B14">
        <w:rPr>
          <w:rFonts w:ascii="Arial" w:hAnsi="Arial" w:cs="Arial"/>
          <w:bCs/>
          <w:sz w:val="18"/>
          <w:szCs w:val="18"/>
          <w:lang w:val="pt-BR"/>
        </w:rPr>
        <w:t xml:space="preserve"> KTV phải tìm hiểu về </w:t>
      </w:r>
      <w:r w:rsidR="007976AB">
        <w:rPr>
          <w:rFonts w:ascii="Arial" w:hAnsi="Arial" w:cs="Arial"/>
          <w:bCs/>
          <w:sz w:val="18"/>
          <w:szCs w:val="18"/>
          <w:lang w:val="pt-BR"/>
        </w:rPr>
        <w:t>v</w:t>
      </w:r>
      <w:r w:rsidR="00DB3CE8" w:rsidRPr="00390B14">
        <w:rPr>
          <w:rFonts w:ascii="Arial" w:hAnsi="Arial" w:cs="Arial"/>
          <w:bCs/>
          <w:sz w:val="18"/>
          <w:szCs w:val="18"/>
          <w:lang w:val="pt-BR"/>
        </w:rPr>
        <w:t>iệc lựa chọn và áp dụng các chính sách kế toán của đơn vị và những lý do thay đổi chính sách kế toán. KTV phải đánh giá liệu các chính sách kế toán của đơn vị có phù hợp với hoạt động kinh doanh của đơn vị và nhất quán với khuôn khổ lập và trình bày BCTC được áp dụng và các chính sách kế toán được sử dụng trong ngành nghề có liên quan hay không</w:t>
      </w:r>
      <w:r w:rsidR="007976AB">
        <w:rPr>
          <w:rFonts w:ascii="Arial" w:hAnsi="Arial" w:cs="Arial"/>
          <w:bCs/>
          <w:sz w:val="18"/>
          <w:szCs w:val="18"/>
          <w:lang w:val="pt-BR"/>
        </w:rPr>
        <w:t>?</w:t>
      </w:r>
    </w:p>
    <w:p w14:paraId="34C98F9E" w14:textId="1BFF676A" w:rsidR="00DB3CE8" w:rsidRPr="00390B14" w:rsidRDefault="00DB3CE8" w:rsidP="00FF049A">
      <w:pPr>
        <w:spacing w:before="120" w:after="120" w:line="240" w:lineRule="auto"/>
        <w:jc w:val="both"/>
        <w:rPr>
          <w:rFonts w:ascii="Arial" w:hAnsi="Arial" w:cs="Arial"/>
          <w:bCs/>
          <w:i/>
          <w:sz w:val="18"/>
          <w:szCs w:val="18"/>
          <w:u w:val="single"/>
          <w:lang w:val="pt-BR"/>
        </w:rPr>
      </w:pPr>
      <w:r w:rsidRPr="00390B14">
        <w:rPr>
          <w:rFonts w:ascii="Arial" w:hAnsi="Arial" w:cs="Arial"/>
          <w:bCs/>
          <w:sz w:val="18"/>
          <w:szCs w:val="18"/>
          <w:lang w:val="pt-BR"/>
        </w:rPr>
        <w:t>Ví dụ về một số vấn đề mà KTV có thể cần xem xét khi tìm hiểu về đặc điểm của đơn vị, bao gồm:</w:t>
      </w:r>
    </w:p>
    <w:p w14:paraId="33977884" w14:textId="1A16E940" w:rsidR="00DB3CE8" w:rsidRPr="00390B14" w:rsidRDefault="00DB3CE8" w:rsidP="006F4BFF">
      <w:pPr>
        <w:pStyle w:val="ListParagraph"/>
        <w:widowControl w:val="0"/>
        <w:numPr>
          <w:ilvl w:val="0"/>
          <w:numId w:val="14"/>
        </w:numPr>
        <w:kinsoku w:val="0"/>
        <w:spacing w:before="120" w:after="120" w:line="240" w:lineRule="auto"/>
        <w:ind w:left="450"/>
        <w:contextualSpacing w:val="0"/>
        <w:jc w:val="both"/>
        <w:rPr>
          <w:rFonts w:ascii="Arial" w:hAnsi="Arial" w:cs="Arial"/>
          <w:iCs/>
          <w:sz w:val="18"/>
          <w:szCs w:val="18"/>
          <w:lang w:val="pt-BR"/>
        </w:rPr>
      </w:pPr>
      <w:r w:rsidRPr="00390B14">
        <w:rPr>
          <w:rFonts w:ascii="Arial" w:hAnsi="Arial" w:cs="Arial"/>
          <w:iCs/>
          <w:sz w:val="18"/>
          <w:szCs w:val="18"/>
          <w:lang w:val="pt-BR"/>
        </w:rPr>
        <w:t xml:space="preserve">Các nguyên tắc kế toán và các thông lệ riêng của từng ngành, kể cả các ngành có đặc thù riêng (ví dụ, nguyên tắc áp dụng cho các khoản cho vay và đầu tư của ngân hàng, hay nghiên cứu và phát triển của ngành dược); </w:t>
      </w:r>
    </w:p>
    <w:p w14:paraId="54F72ACE" w14:textId="7BFF018E" w:rsidR="00DB3CE8" w:rsidRPr="00390B14" w:rsidRDefault="00DB3CE8" w:rsidP="006F4BFF">
      <w:pPr>
        <w:pStyle w:val="ListParagraph"/>
        <w:widowControl w:val="0"/>
        <w:numPr>
          <w:ilvl w:val="0"/>
          <w:numId w:val="14"/>
        </w:numPr>
        <w:kinsoku w:val="0"/>
        <w:spacing w:before="120" w:after="120" w:line="240" w:lineRule="auto"/>
        <w:ind w:left="450"/>
        <w:contextualSpacing w:val="0"/>
        <w:jc w:val="both"/>
        <w:rPr>
          <w:rFonts w:ascii="Arial" w:hAnsi="Arial" w:cs="Arial"/>
          <w:iCs/>
          <w:sz w:val="18"/>
          <w:szCs w:val="18"/>
          <w:lang w:val="pt-BR"/>
        </w:rPr>
      </w:pPr>
      <w:r w:rsidRPr="00390B14">
        <w:rPr>
          <w:rFonts w:ascii="Arial" w:hAnsi="Arial" w:cs="Arial"/>
          <w:iCs/>
          <w:sz w:val="18"/>
          <w:szCs w:val="18"/>
          <w:lang w:val="pt-BR"/>
        </w:rPr>
        <w:t>Cách thức ghi nhận doanh thu;</w:t>
      </w:r>
    </w:p>
    <w:p w14:paraId="29320C49" w14:textId="00EBA577" w:rsidR="00DB3CE8" w:rsidRPr="00390B14" w:rsidRDefault="00DB3CE8" w:rsidP="006F4BFF">
      <w:pPr>
        <w:pStyle w:val="ListParagraph"/>
        <w:widowControl w:val="0"/>
        <w:numPr>
          <w:ilvl w:val="0"/>
          <w:numId w:val="14"/>
        </w:numPr>
        <w:kinsoku w:val="0"/>
        <w:spacing w:before="120" w:after="120" w:line="240" w:lineRule="auto"/>
        <w:ind w:left="450"/>
        <w:contextualSpacing w:val="0"/>
        <w:jc w:val="both"/>
        <w:rPr>
          <w:rFonts w:ascii="Arial" w:hAnsi="Arial" w:cs="Arial"/>
          <w:iCs/>
          <w:sz w:val="18"/>
          <w:szCs w:val="18"/>
          <w:lang w:val="pt-BR"/>
        </w:rPr>
      </w:pPr>
      <w:r w:rsidRPr="00390B14">
        <w:rPr>
          <w:rFonts w:ascii="Arial" w:hAnsi="Arial" w:cs="Arial"/>
          <w:iCs/>
          <w:sz w:val="18"/>
          <w:szCs w:val="18"/>
          <w:lang w:val="pt-BR"/>
        </w:rPr>
        <w:t>Kế toán giá trị hợp lý;</w:t>
      </w:r>
    </w:p>
    <w:p w14:paraId="03DD8E27" w14:textId="6FE6E908" w:rsidR="004371EC" w:rsidRPr="00390B14" w:rsidRDefault="00DB3CE8" w:rsidP="006F4BFF">
      <w:pPr>
        <w:pStyle w:val="ListParagraph"/>
        <w:widowControl w:val="0"/>
        <w:numPr>
          <w:ilvl w:val="0"/>
          <w:numId w:val="14"/>
        </w:numPr>
        <w:kinsoku w:val="0"/>
        <w:spacing w:before="120" w:after="120" w:line="240" w:lineRule="auto"/>
        <w:ind w:left="450"/>
        <w:contextualSpacing w:val="0"/>
        <w:jc w:val="both"/>
        <w:rPr>
          <w:rFonts w:ascii="Arial" w:hAnsi="Arial" w:cs="Arial"/>
          <w:iCs/>
          <w:sz w:val="18"/>
          <w:szCs w:val="18"/>
          <w:lang w:val="pt-BR"/>
        </w:rPr>
      </w:pPr>
      <w:r w:rsidRPr="00390B14">
        <w:rPr>
          <w:rFonts w:ascii="Arial" w:hAnsi="Arial" w:cs="Arial"/>
          <w:iCs/>
          <w:sz w:val="18"/>
          <w:szCs w:val="18"/>
          <w:lang w:val="pt-BR"/>
        </w:rPr>
        <w:t>Các tài sản, các khoản nợ phải trả và các giao dịch phát sinh</w:t>
      </w:r>
      <w:r w:rsidR="00001331" w:rsidRPr="00390B14">
        <w:rPr>
          <w:rFonts w:ascii="Arial" w:hAnsi="Arial" w:cs="Arial"/>
          <w:iCs/>
          <w:sz w:val="18"/>
          <w:szCs w:val="18"/>
          <w:lang w:val="pt-BR"/>
        </w:rPr>
        <w:t xml:space="preserve"> bằng</w:t>
      </w:r>
      <w:r w:rsidRPr="00390B14">
        <w:rPr>
          <w:rFonts w:ascii="Arial" w:hAnsi="Arial" w:cs="Arial"/>
          <w:iCs/>
          <w:sz w:val="18"/>
          <w:szCs w:val="18"/>
          <w:lang w:val="pt-BR"/>
        </w:rPr>
        <w:t xml:space="preserve"> ngoại tệ</w:t>
      </w:r>
      <w:r w:rsidR="00E24F16" w:rsidRPr="00390B14">
        <w:rPr>
          <w:rFonts w:ascii="Arial" w:hAnsi="Arial" w:cs="Arial"/>
          <w:iCs/>
          <w:sz w:val="18"/>
          <w:szCs w:val="18"/>
          <w:lang w:val="pt-BR"/>
        </w:rPr>
        <w:t>;</w:t>
      </w:r>
    </w:p>
    <w:p w14:paraId="437D87E1" w14:textId="4CB1CA7E" w:rsidR="00DB3CE8" w:rsidRPr="00390B14" w:rsidRDefault="00DB3CE8" w:rsidP="006F4BFF">
      <w:pPr>
        <w:pStyle w:val="ListParagraph"/>
        <w:widowControl w:val="0"/>
        <w:numPr>
          <w:ilvl w:val="0"/>
          <w:numId w:val="14"/>
        </w:numPr>
        <w:kinsoku w:val="0"/>
        <w:spacing w:before="120" w:after="120" w:line="240" w:lineRule="auto"/>
        <w:ind w:left="450"/>
        <w:contextualSpacing w:val="0"/>
        <w:jc w:val="both"/>
        <w:rPr>
          <w:rFonts w:ascii="Arial" w:hAnsi="Arial" w:cs="Arial"/>
          <w:iCs/>
          <w:sz w:val="18"/>
          <w:szCs w:val="18"/>
          <w:lang w:val="pt-BR"/>
        </w:rPr>
      </w:pPr>
      <w:r w:rsidRPr="00390B14">
        <w:rPr>
          <w:rFonts w:ascii="Arial" w:hAnsi="Arial" w:cs="Arial"/>
          <w:iCs/>
          <w:sz w:val="18"/>
          <w:szCs w:val="18"/>
          <w:lang w:val="pt-BR"/>
        </w:rPr>
        <w:t xml:space="preserve">Kế toán các giao dịch bất thường hoặc phức tạp, bao gồm các giao dịch </w:t>
      </w:r>
      <w:r w:rsidRPr="00390B14">
        <w:rPr>
          <w:rFonts w:ascii="Arial" w:hAnsi="Arial" w:cs="Arial"/>
          <w:sz w:val="18"/>
          <w:szCs w:val="18"/>
          <w:lang w:val="pt-BR"/>
        </w:rPr>
        <w:t xml:space="preserve">liên quan đến các vấn đề </w:t>
      </w:r>
      <w:r w:rsidRPr="00390B14">
        <w:rPr>
          <w:rFonts w:ascii="Arial" w:hAnsi="Arial" w:cs="Arial"/>
          <w:iCs/>
          <w:sz w:val="18"/>
          <w:szCs w:val="18"/>
          <w:lang w:val="pt-BR"/>
        </w:rPr>
        <w:t>đang tranh cãi hay các lĩnh vực mới phát sinh trên thị trường (ví dụ, kế toán cho khoản chi thưởng bằng cổ phiếu).</w:t>
      </w:r>
    </w:p>
    <w:p w14:paraId="65A5143A" w14:textId="77777777" w:rsidR="00465061" w:rsidRPr="00390B14" w:rsidRDefault="00465061" w:rsidP="00465061">
      <w:pPr>
        <w:spacing w:before="120" w:after="120"/>
        <w:ind w:right="1"/>
        <w:jc w:val="both"/>
        <w:rPr>
          <w:rFonts w:ascii="Arial" w:hAnsi="Arial" w:cs="Arial"/>
          <w:iCs/>
          <w:sz w:val="18"/>
          <w:szCs w:val="18"/>
          <w:lang w:val="pt-BR"/>
        </w:rPr>
      </w:pPr>
      <w:r w:rsidRPr="00390B14">
        <w:rPr>
          <w:rFonts w:ascii="Arial" w:hAnsi="Arial" w:cs="Arial"/>
          <w:iCs/>
          <w:sz w:val="18"/>
          <w:szCs w:val="18"/>
          <w:lang w:val="pt-BR"/>
        </w:rPr>
        <w:t xml:space="preserve">Xem xét các câu hỏi dưới đây khi mô tả các thông tin trên và nếu thích hợp, xác định các vấn đề đó có cho thấy các rủi ro cụ thể không. </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9"/>
      </w:tblGrid>
      <w:tr w:rsidR="00465061" w:rsidRPr="00390B14" w14:paraId="4437D4C2" w14:textId="77777777" w:rsidTr="00677BB6">
        <w:tc>
          <w:tcPr>
            <w:tcW w:w="9779" w:type="dxa"/>
            <w:tcBorders>
              <w:top w:val="single" w:sz="4" w:space="0" w:color="auto"/>
              <w:left w:val="single" w:sz="4" w:space="0" w:color="auto"/>
              <w:bottom w:val="nil"/>
              <w:right w:val="single" w:sz="4" w:space="0" w:color="auto"/>
            </w:tcBorders>
            <w:shd w:val="clear" w:color="auto" w:fill="EEECE1"/>
          </w:tcPr>
          <w:p w14:paraId="0905F294" w14:textId="77777777" w:rsidR="00465061" w:rsidRPr="00390B14" w:rsidRDefault="00465061" w:rsidP="007C521C">
            <w:pPr>
              <w:spacing w:after="0" w:line="360" w:lineRule="auto"/>
              <w:ind w:right="34"/>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 xml:space="preserve"> Các xem xét, bao gồm nhưng không giới hạn các vấn đề sau: </w:t>
            </w:r>
          </w:p>
        </w:tc>
      </w:tr>
      <w:tr w:rsidR="00465061" w:rsidRPr="00390B14" w14:paraId="51026D90" w14:textId="77777777" w:rsidTr="00677BB6">
        <w:tc>
          <w:tcPr>
            <w:tcW w:w="9779" w:type="dxa"/>
            <w:tcBorders>
              <w:top w:val="nil"/>
              <w:left w:val="single" w:sz="4" w:space="0" w:color="auto"/>
              <w:bottom w:val="nil"/>
              <w:right w:val="single" w:sz="4" w:space="0" w:color="auto"/>
            </w:tcBorders>
            <w:shd w:val="clear" w:color="auto" w:fill="auto"/>
          </w:tcPr>
          <w:p w14:paraId="2CE9EAC6" w14:textId="77777777"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iCs/>
                <w:sz w:val="18"/>
                <w:szCs w:val="18"/>
                <w:lang w:val="pt-BR"/>
              </w:rPr>
              <w:t>Khuôn khổ lập và trình bày BCTC được áp dụng có được tuân thủ trong những năm qua không?</w:t>
            </w:r>
          </w:p>
          <w:p w14:paraId="24E06EAB" w14:textId="719BB17D"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Style w:val="cf01"/>
                <w:rFonts w:ascii="Arial" w:hAnsi="Arial" w:cs="Arial"/>
                <w:lang w:val="pt-BR"/>
              </w:rPr>
              <w:t>Chính sách kế toán áp dụng để lập BCTC tập đoàn có nhất quán với các chính sách kế toán được áp dụng bởi các công ty khác trong cùng ngành nghề</w:t>
            </w:r>
            <w:r w:rsidR="007976AB">
              <w:rPr>
                <w:rStyle w:val="cf01"/>
                <w:rFonts w:ascii="Arial" w:hAnsi="Arial" w:cs="Arial"/>
                <w:lang w:val="pt-BR"/>
              </w:rPr>
              <w:t>,</w:t>
            </w:r>
            <w:r w:rsidRPr="00390B14">
              <w:rPr>
                <w:rStyle w:val="cf01"/>
                <w:rFonts w:ascii="Arial" w:hAnsi="Arial" w:cs="Arial"/>
                <w:lang w:val="pt-BR"/>
              </w:rPr>
              <w:t xml:space="preserve"> lĩnh vực kinh doanh hay không?</w:t>
            </w:r>
          </w:p>
        </w:tc>
      </w:tr>
      <w:tr w:rsidR="00465061" w:rsidRPr="00390B14" w14:paraId="4B23D685" w14:textId="77777777" w:rsidTr="00677BB6">
        <w:tc>
          <w:tcPr>
            <w:tcW w:w="9779" w:type="dxa"/>
            <w:tcBorders>
              <w:top w:val="nil"/>
              <w:left w:val="single" w:sz="4" w:space="0" w:color="auto"/>
              <w:bottom w:val="nil"/>
              <w:right w:val="single" w:sz="4" w:space="0" w:color="auto"/>
            </w:tcBorders>
            <w:shd w:val="clear" w:color="auto" w:fill="auto"/>
          </w:tcPr>
          <w:p w14:paraId="6532062D" w14:textId="77777777"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iCs/>
                <w:sz w:val="18"/>
                <w:szCs w:val="18"/>
                <w:lang w:val="pt-BR"/>
              </w:rPr>
              <w:t xml:space="preserve">Các chính sách kế toán cho những vấn đề trọng yếu có phù hợp với hoàn cảnh của tập đoàn </w:t>
            </w:r>
            <w:r w:rsidRPr="00390B14">
              <w:rPr>
                <w:rFonts w:ascii="Arial" w:hAnsi="Arial" w:cs="Arial"/>
                <w:iCs/>
                <w:spacing w:val="-7"/>
                <w:w w:val="105"/>
                <w:sz w:val="18"/>
                <w:szCs w:val="18"/>
                <w:lang w:val="pt-BR"/>
              </w:rPr>
              <w:t xml:space="preserve">và đơn vị thành viên trong tập đoàn </w:t>
            </w:r>
            <w:r w:rsidRPr="00390B14">
              <w:rPr>
                <w:rFonts w:ascii="Arial" w:hAnsi="Arial" w:cs="Arial"/>
                <w:iCs/>
                <w:sz w:val="18"/>
                <w:szCs w:val="18"/>
                <w:lang w:val="pt-BR"/>
              </w:rPr>
              <w:t>hay không? Ví dụ, xem xét: Đánh giá tài sản, ghi nhận thu nhập, khấu hao, các hợp đồng dài hạn.</w:t>
            </w:r>
          </w:p>
        </w:tc>
      </w:tr>
      <w:tr w:rsidR="00465061" w:rsidRPr="00390B14" w14:paraId="7402C4B9" w14:textId="77777777" w:rsidTr="00677BB6">
        <w:tc>
          <w:tcPr>
            <w:tcW w:w="9779" w:type="dxa"/>
            <w:tcBorders>
              <w:top w:val="nil"/>
              <w:left w:val="single" w:sz="4" w:space="0" w:color="auto"/>
              <w:bottom w:val="nil"/>
              <w:right w:val="single" w:sz="4" w:space="0" w:color="auto"/>
            </w:tcBorders>
            <w:shd w:val="clear" w:color="auto" w:fill="auto"/>
          </w:tcPr>
          <w:p w14:paraId="38E994EB" w14:textId="77777777"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iCs/>
                <w:sz w:val="18"/>
                <w:szCs w:val="18"/>
                <w:lang w:val="pt-BR"/>
              </w:rPr>
              <w:t xml:space="preserve">Việc xử lý các khoản mục trên BCTC của tập đoàn </w:t>
            </w:r>
            <w:r w:rsidRPr="00390B14">
              <w:rPr>
                <w:rFonts w:ascii="Arial" w:hAnsi="Arial" w:cs="Arial"/>
                <w:iCs/>
                <w:spacing w:val="-7"/>
                <w:w w:val="105"/>
                <w:sz w:val="18"/>
                <w:szCs w:val="18"/>
                <w:lang w:val="pt-BR"/>
              </w:rPr>
              <w:t xml:space="preserve">hoặc của đơn vị thành viên trong tập đoàn </w:t>
            </w:r>
            <w:r w:rsidRPr="00390B14">
              <w:rPr>
                <w:rFonts w:ascii="Arial" w:hAnsi="Arial" w:cs="Arial"/>
                <w:iCs/>
                <w:sz w:val="18"/>
                <w:szCs w:val="18"/>
                <w:lang w:val="pt-BR"/>
              </w:rPr>
              <w:t>có bị tranh chấp với cơ quan thuế hay không?</w:t>
            </w:r>
          </w:p>
        </w:tc>
      </w:tr>
      <w:tr w:rsidR="00465061" w:rsidRPr="00390B14" w14:paraId="603DD279" w14:textId="77777777" w:rsidTr="00677BB6">
        <w:tc>
          <w:tcPr>
            <w:tcW w:w="9779" w:type="dxa"/>
            <w:tcBorders>
              <w:top w:val="nil"/>
              <w:left w:val="single" w:sz="4" w:space="0" w:color="auto"/>
              <w:bottom w:val="nil"/>
              <w:right w:val="single" w:sz="4" w:space="0" w:color="auto"/>
            </w:tcBorders>
            <w:shd w:val="clear" w:color="auto" w:fill="auto"/>
          </w:tcPr>
          <w:p w14:paraId="2941E6BE" w14:textId="77777777"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iCs/>
                <w:sz w:val="18"/>
                <w:szCs w:val="18"/>
                <w:lang w:val="pt-BR"/>
              </w:rPr>
              <w:t>Xem xét mức độ không chắc chắn liên quan đến các khoản ước tính kế toán như dự phòng phải thu khó đòi; HTK lỗi thời; nghĩa vụ bảo hành; phương pháp khấu hao hoặc thời gian sử dụng hữu ích của tài sản; giá trị ghi sổ các khoản đầu tư; kết quả và giai đoạn hoàn thành của hợp đồng dài hạn; chi phí phát sinh từ việc tranh chấp, kiện tụng; thanh toán dựa trên cổ phiếu; và các công</w:t>
            </w:r>
            <w:r w:rsidRPr="00390B14">
              <w:rPr>
                <w:rFonts w:ascii="Arial" w:hAnsi="Arial" w:cs="Arial"/>
                <w:iCs/>
                <w:spacing w:val="-7"/>
                <w:w w:val="105"/>
                <w:sz w:val="18"/>
                <w:szCs w:val="18"/>
                <w:lang w:val="pt-BR"/>
              </w:rPr>
              <w:t xml:space="preserve"> cụ tài chính không được giao dịch trong một thị trường mở hoạt động.</w:t>
            </w:r>
          </w:p>
        </w:tc>
      </w:tr>
      <w:tr w:rsidR="00465061" w:rsidRPr="00390B14" w14:paraId="7680D862"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3EC068CA" w14:textId="77777777"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iCs/>
                <w:sz w:val="18"/>
                <w:szCs w:val="18"/>
                <w:lang w:val="pt-BR"/>
              </w:rPr>
              <w:t>BGĐ có áp dụng phù hợp các yêu cầu của khuôn khổ về lập và trình bày BCTC được áp dụng có liên quan đến các ước tính kế toán hay không?</w:t>
            </w:r>
          </w:p>
        </w:tc>
      </w:tr>
      <w:tr w:rsidR="00465061" w:rsidRPr="00390B14" w14:paraId="61D04746" w14:textId="77777777" w:rsidTr="00677BB6">
        <w:tc>
          <w:tcPr>
            <w:tcW w:w="9779" w:type="dxa"/>
            <w:tcBorders>
              <w:top w:val="nil"/>
              <w:left w:val="single" w:sz="4" w:space="0" w:color="auto"/>
              <w:bottom w:val="nil"/>
              <w:right w:val="single" w:sz="4" w:space="0" w:color="auto"/>
            </w:tcBorders>
            <w:shd w:val="clear" w:color="auto" w:fill="auto"/>
          </w:tcPr>
          <w:p w14:paraId="47FA20FC" w14:textId="77777777"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sz w:val="18"/>
                <w:szCs w:val="18"/>
                <w:lang w:val="pt-BR"/>
              </w:rPr>
              <w:t>Liệu các phương pháp lập ước tính kế toán có phù hợp và được áp dụng nhất quán hay không?</w:t>
            </w:r>
          </w:p>
        </w:tc>
      </w:tr>
      <w:tr w:rsidR="00465061" w:rsidRPr="00390B14" w14:paraId="77D2702B" w14:textId="77777777" w:rsidTr="00677BB6">
        <w:tc>
          <w:tcPr>
            <w:tcW w:w="9779" w:type="dxa"/>
            <w:tcBorders>
              <w:top w:val="nil"/>
              <w:left w:val="single" w:sz="4" w:space="0" w:color="auto"/>
              <w:bottom w:val="nil"/>
              <w:right w:val="single" w:sz="4" w:space="0" w:color="auto"/>
            </w:tcBorders>
            <w:shd w:val="clear" w:color="auto" w:fill="auto"/>
          </w:tcPr>
          <w:p w14:paraId="0E4B3F92" w14:textId="29A8AACF" w:rsidR="00465061" w:rsidRPr="00390B14" w:rsidRDefault="00465061" w:rsidP="007C521C">
            <w:pPr>
              <w:pStyle w:val="ListParagraph"/>
              <w:widowControl w:val="0"/>
              <w:numPr>
                <w:ilvl w:val="0"/>
                <w:numId w:val="31"/>
              </w:numPr>
              <w:kinsoku w:val="0"/>
              <w:spacing w:after="0" w:line="360" w:lineRule="auto"/>
              <w:ind w:right="34"/>
              <w:jc w:val="both"/>
              <w:rPr>
                <w:rFonts w:ascii="Arial" w:hAnsi="Arial" w:cs="Arial"/>
                <w:iCs/>
                <w:sz w:val="18"/>
                <w:szCs w:val="18"/>
                <w:lang w:val="pt-BR"/>
              </w:rPr>
            </w:pPr>
            <w:r w:rsidRPr="00390B14">
              <w:rPr>
                <w:rFonts w:ascii="Arial" w:hAnsi="Arial" w:cs="Arial"/>
                <w:sz w:val="18"/>
                <w:szCs w:val="18"/>
                <w:lang w:val="pt-BR"/>
              </w:rPr>
              <w:t>Có thay đổi nào so với kỳ trước về phương pháp lập ước tính kế toán là thích hợp trong hoàn cảnh của đơn vị</w:t>
            </w:r>
            <w:r w:rsidR="007976AB">
              <w:rPr>
                <w:rFonts w:ascii="Arial" w:hAnsi="Arial" w:cs="Arial"/>
                <w:sz w:val="18"/>
                <w:szCs w:val="18"/>
                <w:lang w:val="pt-BR"/>
              </w:rPr>
              <w:t xml:space="preserve"> hay</w:t>
            </w:r>
            <w:r w:rsidRPr="00390B14">
              <w:rPr>
                <w:rFonts w:ascii="Arial" w:hAnsi="Arial" w:cs="Arial"/>
                <w:sz w:val="18"/>
                <w:szCs w:val="18"/>
                <w:lang w:val="pt-BR"/>
              </w:rPr>
              <w:t xml:space="preserve"> không?</w:t>
            </w:r>
          </w:p>
        </w:tc>
      </w:tr>
      <w:tr w:rsidR="00465061" w:rsidRPr="00390B14" w14:paraId="54D84E3B"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5F26214C"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sz w:val="18"/>
                <w:szCs w:val="18"/>
                <w:lang w:val="pt-BR"/>
              </w:rPr>
              <w:t>Liệu có cần phải có kiến thức hoặc kỹ năng chuyên sâu liên quan đến một hay nhiều khía cạnh của các ước tính kế toán để thu thập đầy đủ bằng chứng kiểm toán thích hợp hay không?</w:t>
            </w:r>
          </w:p>
        </w:tc>
      </w:tr>
      <w:tr w:rsidR="00465061" w:rsidRPr="00390B14" w14:paraId="2A2B8B4E"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093DFD50"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 xml:space="preserve">Có thay đổi nào về khuôn khổ lập và trình bày BCTC được áp dụng có ảnh hưởng đến tập đoàn </w:t>
            </w:r>
            <w:r w:rsidRPr="00390B14">
              <w:rPr>
                <w:rFonts w:ascii="Arial" w:hAnsi="Arial" w:cs="Arial"/>
                <w:iCs/>
                <w:spacing w:val="-7"/>
                <w:w w:val="105"/>
                <w:sz w:val="18"/>
                <w:szCs w:val="18"/>
                <w:lang w:val="pt-BR"/>
              </w:rPr>
              <w:t xml:space="preserve">hoặc các đơn vị thành viên trong tập đoàn hay </w:t>
            </w:r>
            <w:r w:rsidRPr="00390B14">
              <w:rPr>
                <w:rFonts w:ascii="Arial" w:hAnsi="Arial" w:cs="Arial"/>
                <w:iCs/>
                <w:sz w:val="18"/>
                <w:szCs w:val="18"/>
                <w:lang w:val="pt-BR"/>
              </w:rPr>
              <w:t xml:space="preserve">không? </w:t>
            </w:r>
          </w:p>
        </w:tc>
      </w:tr>
      <w:tr w:rsidR="00465061" w:rsidRPr="00390B14" w14:paraId="0A1E6501"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638BED60" w14:textId="46461B52"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 xml:space="preserve">Có các khoản thanh toán bất thường nào bằng tiền mặt, mua hàng dưới hình thức séc ngân phiếu phải trả cho người </w:t>
            </w:r>
            <w:r w:rsidR="007976AB">
              <w:rPr>
                <w:rFonts w:ascii="Arial" w:hAnsi="Arial" w:cs="Arial"/>
                <w:iCs/>
                <w:sz w:val="18"/>
                <w:szCs w:val="18"/>
                <w:lang w:val="pt-BR"/>
              </w:rPr>
              <w:t>bán</w:t>
            </w:r>
            <w:r w:rsidR="007976AB" w:rsidRPr="00390B14">
              <w:rPr>
                <w:rFonts w:ascii="Arial" w:hAnsi="Arial" w:cs="Arial"/>
                <w:iCs/>
                <w:sz w:val="18"/>
                <w:szCs w:val="18"/>
                <w:lang w:val="pt-BR"/>
              </w:rPr>
              <w:t xml:space="preserve"> </w:t>
            </w:r>
            <w:r w:rsidRPr="00390B14">
              <w:rPr>
                <w:rFonts w:ascii="Arial" w:hAnsi="Arial" w:cs="Arial"/>
                <w:iCs/>
                <w:sz w:val="18"/>
                <w:szCs w:val="18"/>
                <w:lang w:val="pt-BR"/>
              </w:rPr>
              <w:t>hoặc chuyển khoản vào TK ngân hàng được bảo mật tên chủ TK (</w:t>
            </w:r>
            <w:r w:rsidRPr="00390B14">
              <w:rPr>
                <w:rFonts w:ascii="Arial" w:hAnsi="Arial" w:cs="Arial"/>
                <w:sz w:val="18"/>
                <w:szCs w:val="18"/>
                <w:lang w:val="pt-BR"/>
              </w:rPr>
              <w:t xml:space="preserve">tên chủ TK được mã hoá thành số) hay </w:t>
            </w:r>
            <w:r w:rsidRPr="00390B14">
              <w:rPr>
                <w:rFonts w:ascii="Arial" w:hAnsi="Arial" w:cs="Arial"/>
                <w:iCs/>
                <w:sz w:val="18"/>
                <w:szCs w:val="18"/>
                <w:lang w:val="pt-BR"/>
              </w:rPr>
              <w:t>không?</w:t>
            </w:r>
          </w:p>
        </w:tc>
      </w:tr>
      <w:tr w:rsidR="00465061" w:rsidRPr="00390B14" w14:paraId="13935641"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4B1584C5"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 xml:space="preserve">Có việc mua hàng ở mức giá cao hơn hoặc thấp hơn đáng kể so với giá thị trường hay không? </w:t>
            </w:r>
          </w:p>
        </w:tc>
      </w:tr>
      <w:tr w:rsidR="00465061" w:rsidRPr="00390B14" w14:paraId="1A208961"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1660C98B" w14:textId="0A92F21B"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Có các giao dịch bất thường với những công ty đăng k</w:t>
            </w:r>
            <w:r w:rsidR="007976AB">
              <w:rPr>
                <w:rFonts w:ascii="Arial" w:hAnsi="Arial" w:cs="Arial"/>
                <w:iCs/>
                <w:sz w:val="18"/>
                <w:szCs w:val="18"/>
                <w:lang w:val="pt-BR"/>
              </w:rPr>
              <w:t>ý</w:t>
            </w:r>
            <w:r w:rsidRPr="00390B14">
              <w:rPr>
                <w:rFonts w:ascii="Arial" w:hAnsi="Arial" w:cs="Arial"/>
                <w:iCs/>
                <w:sz w:val="18"/>
                <w:szCs w:val="18"/>
                <w:lang w:val="pt-BR"/>
              </w:rPr>
              <w:t xml:space="preserve"> kinh doanh tại những nước có nhiều ưu đãi (thiên đường) về thuế </w:t>
            </w:r>
            <w:r w:rsidR="007976AB">
              <w:rPr>
                <w:rFonts w:ascii="Arial" w:hAnsi="Arial" w:cs="Arial"/>
                <w:iCs/>
                <w:sz w:val="18"/>
                <w:szCs w:val="18"/>
                <w:lang w:val="pt-BR"/>
              </w:rPr>
              <w:t xml:space="preserve">hay </w:t>
            </w:r>
            <w:r w:rsidRPr="00390B14">
              <w:rPr>
                <w:rFonts w:ascii="Arial" w:hAnsi="Arial" w:cs="Arial"/>
                <w:iCs/>
                <w:sz w:val="18"/>
                <w:szCs w:val="18"/>
                <w:lang w:val="pt-BR"/>
              </w:rPr>
              <w:t>không?</w:t>
            </w:r>
          </w:p>
        </w:tc>
      </w:tr>
      <w:tr w:rsidR="00465061" w:rsidRPr="00390B14" w14:paraId="3F0A36A0" w14:textId="77777777" w:rsidTr="00677BB6">
        <w:tc>
          <w:tcPr>
            <w:tcW w:w="9779" w:type="dxa"/>
            <w:tcBorders>
              <w:top w:val="nil"/>
              <w:left w:val="single" w:sz="4" w:space="0" w:color="auto"/>
              <w:bottom w:val="single" w:sz="4" w:space="0" w:color="FFFFFF"/>
              <w:right w:val="single" w:sz="4" w:space="0" w:color="auto"/>
            </w:tcBorders>
            <w:shd w:val="clear" w:color="auto" w:fill="auto"/>
          </w:tcPr>
          <w:p w14:paraId="6D430456" w14:textId="4C1C98E8"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Có thanh toán hàng hóa và dịch vụ cho một nước khác với nước xuất xứ của hàng hóa, dịch vụ đó</w:t>
            </w:r>
            <w:r w:rsidR="007976AB">
              <w:rPr>
                <w:rFonts w:ascii="Arial" w:hAnsi="Arial" w:cs="Arial"/>
                <w:iCs/>
                <w:sz w:val="18"/>
                <w:szCs w:val="18"/>
                <w:lang w:val="pt-BR"/>
              </w:rPr>
              <w:t xml:space="preserve"> hay</w:t>
            </w:r>
            <w:r w:rsidRPr="00390B14">
              <w:rPr>
                <w:rFonts w:ascii="Arial" w:hAnsi="Arial" w:cs="Arial"/>
                <w:iCs/>
                <w:sz w:val="18"/>
                <w:szCs w:val="18"/>
                <w:lang w:val="pt-BR"/>
              </w:rPr>
              <w:t xml:space="preserve"> không?</w:t>
            </w:r>
          </w:p>
        </w:tc>
      </w:tr>
      <w:tr w:rsidR="00465061" w:rsidRPr="00390B14" w14:paraId="4450655A" w14:textId="77777777" w:rsidTr="00677BB6">
        <w:tc>
          <w:tcPr>
            <w:tcW w:w="9779" w:type="dxa"/>
            <w:tcBorders>
              <w:top w:val="single" w:sz="4" w:space="0" w:color="FFFFFF"/>
              <w:left w:val="single" w:sz="4" w:space="0" w:color="auto"/>
              <w:bottom w:val="nil"/>
              <w:right w:val="single" w:sz="4" w:space="0" w:color="auto"/>
            </w:tcBorders>
            <w:shd w:val="clear" w:color="auto" w:fill="auto"/>
          </w:tcPr>
          <w:p w14:paraId="05DE7ACF" w14:textId="7D1DC803"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Có các khoản thanh toán không có chứng từ kiểm soát phù hợp (</w:t>
            </w:r>
            <w:r w:rsidRPr="00390B14">
              <w:rPr>
                <w:rFonts w:ascii="Arial" w:hAnsi="Arial" w:cs="Arial"/>
                <w:sz w:val="18"/>
                <w:szCs w:val="18"/>
                <w:lang w:val="pt-BR"/>
              </w:rPr>
              <w:t xml:space="preserve">chứng từ nhập khẩu hàng hoá như hoá đơn, vận đơn, chứng nhận xuất xứ,….) </w:t>
            </w:r>
            <w:r w:rsidR="00943621">
              <w:rPr>
                <w:rFonts w:ascii="Arial" w:hAnsi="Arial" w:cs="Arial"/>
                <w:sz w:val="18"/>
                <w:szCs w:val="18"/>
                <w:lang w:val="pt-BR"/>
              </w:rPr>
              <w:t xml:space="preserve">hay </w:t>
            </w:r>
            <w:r w:rsidRPr="00390B14">
              <w:rPr>
                <w:rFonts w:ascii="Arial" w:hAnsi="Arial" w:cs="Arial"/>
                <w:iCs/>
                <w:sz w:val="18"/>
                <w:szCs w:val="18"/>
                <w:lang w:val="pt-BR"/>
              </w:rPr>
              <w:t>không?</w:t>
            </w:r>
          </w:p>
          <w:p w14:paraId="431A1324" w14:textId="295AD7A6"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pacing w:val="-7"/>
                <w:w w:val="105"/>
                <w:sz w:val="18"/>
                <w:szCs w:val="18"/>
                <w:lang w:val="pt-BR"/>
              </w:rPr>
              <w:t xml:space="preserve">Sự không chắc chắn về thông tin tài chính hoặc BCTC của đơn vị thành viên yêu cầu phải được đưa vào BCTC của tập đoàn theo khuôn khổ về lập và trình bày BCTC </w:t>
            </w:r>
            <w:r w:rsidR="007976AB">
              <w:rPr>
                <w:rFonts w:ascii="Arial" w:hAnsi="Arial" w:cs="Arial"/>
                <w:iCs/>
                <w:spacing w:val="-7"/>
                <w:w w:val="105"/>
                <w:sz w:val="18"/>
                <w:szCs w:val="18"/>
                <w:lang w:val="pt-BR"/>
              </w:rPr>
              <w:t xml:space="preserve">được áp dụng </w:t>
            </w:r>
            <w:r w:rsidRPr="00390B14">
              <w:rPr>
                <w:rFonts w:ascii="Arial" w:hAnsi="Arial" w:cs="Arial"/>
                <w:iCs/>
                <w:spacing w:val="-7"/>
                <w:w w:val="105"/>
                <w:sz w:val="18"/>
                <w:szCs w:val="18"/>
                <w:lang w:val="pt-BR"/>
              </w:rPr>
              <w:t>hiện hành, ví dụ, liệu có tồn tại bất kỳ đơn vị hoạt động cho mục đích đặc biệt hoặc đơn vị phi thương mại nào hay không và yêu cầu kết hợp?</w:t>
            </w:r>
          </w:p>
          <w:p w14:paraId="5A5D31E8"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pacing w:val="-7"/>
                <w:w w:val="105"/>
                <w:sz w:val="18"/>
                <w:szCs w:val="18"/>
                <w:lang w:val="pt-BR"/>
              </w:rPr>
              <w:lastRenderedPageBreak/>
              <w:t>Việc áp dụng các chính sách kế toán của đơn vị thành viên khác với các chính sách kế toán được áp dụng cho BCTC tập đoàn.</w:t>
            </w:r>
          </w:p>
        </w:tc>
      </w:tr>
      <w:tr w:rsidR="00465061" w:rsidRPr="00390B14" w14:paraId="3401B1A2" w14:textId="77777777" w:rsidTr="00677BB6">
        <w:tc>
          <w:tcPr>
            <w:tcW w:w="9779" w:type="dxa"/>
            <w:tcBorders>
              <w:top w:val="nil"/>
              <w:left w:val="single" w:sz="4" w:space="0" w:color="auto"/>
              <w:bottom w:val="nil"/>
              <w:right w:val="single" w:sz="4" w:space="0" w:color="auto"/>
            </w:tcBorders>
            <w:shd w:val="clear" w:color="auto" w:fill="EEECE1"/>
          </w:tcPr>
          <w:p w14:paraId="5B4CFFE4" w14:textId="77777777" w:rsidR="00465061" w:rsidRPr="00390B14" w:rsidRDefault="00465061" w:rsidP="007C521C">
            <w:pPr>
              <w:spacing w:after="0" w:line="360" w:lineRule="auto"/>
              <w:ind w:right="33"/>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lastRenderedPageBreak/>
              <w:t>Các xem xét liên quan đến gian lận:</w:t>
            </w:r>
          </w:p>
        </w:tc>
      </w:tr>
      <w:tr w:rsidR="00465061" w:rsidRPr="00390B14" w14:paraId="1E147499" w14:textId="77777777" w:rsidTr="00677BB6">
        <w:tc>
          <w:tcPr>
            <w:tcW w:w="9779" w:type="dxa"/>
            <w:tcBorders>
              <w:top w:val="nil"/>
              <w:left w:val="single" w:sz="4" w:space="0" w:color="auto"/>
              <w:bottom w:val="nil"/>
              <w:right w:val="single" w:sz="4" w:space="0" w:color="auto"/>
            </w:tcBorders>
            <w:shd w:val="clear" w:color="auto" w:fill="auto"/>
          </w:tcPr>
          <w:p w14:paraId="40086B98"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Có tài sản, nợ phải trả, doanh thu, hoặc chi phí được xác định dựa trên các ước tính kế toán quan trọng có sự tham gia của các xét đoán hoặc yếu tố không chắc chắn khó để chứng minh hay không?</w:t>
            </w:r>
          </w:p>
        </w:tc>
      </w:tr>
      <w:tr w:rsidR="00465061" w:rsidRPr="00390B14" w14:paraId="0493E262" w14:textId="77777777" w:rsidTr="00677BB6">
        <w:tc>
          <w:tcPr>
            <w:tcW w:w="9779" w:type="dxa"/>
            <w:tcBorders>
              <w:top w:val="nil"/>
              <w:left w:val="single" w:sz="4" w:space="0" w:color="auto"/>
              <w:bottom w:val="nil"/>
              <w:right w:val="single" w:sz="4" w:space="0" w:color="auto"/>
            </w:tcBorders>
            <w:shd w:val="clear" w:color="auto" w:fill="auto"/>
          </w:tcPr>
          <w:p w14:paraId="11C9C4E9"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Có các giao dịch lớn, bất thường hoặc rất phức tạp, đặc biệt là các giao dịch phát sinh gần thời điểm kết thúc kỳ kế toán đặt ra câu hỏi khó về “bản chất hơn hình thức” hay không?</w:t>
            </w:r>
          </w:p>
        </w:tc>
      </w:tr>
      <w:tr w:rsidR="00465061" w:rsidRPr="00390B14" w14:paraId="69D62C7C" w14:textId="77777777" w:rsidTr="00677BB6">
        <w:tc>
          <w:tcPr>
            <w:tcW w:w="9779" w:type="dxa"/>
            <w:tcBorders>
              <w:top w:val="nil"/>
              <w:left w:val="single" w:sz="4" w:space="0" w:color="auto"/>
              <w:bottom w:val="nil"/>
              <w:right w:val="single" w:sz="4" w:space="0" w:color="auto"/>
            </w:tcBorders>
            <w:shd w:val="clear" w:color="auto" w:fill="auto"/>
          </w:tcPr>
          <w:p w14:paraId="386084DF" w14:textId="172425E6"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 xml:space="preserve">Có </w:t>
            </w:r>
            <w:r w:rsidR="009A59F8" w:rsidRPr="00390B14">
              <w:rPr>
                <w:rFonts w:ascii="Arial" w:hAnsi="Arial" w:cs="Arial"/>
                <w:iCs/>
                <w:sz w:val="18"/>
                <w:szCs w:val="18"/>
                <w:lang w:val="pt-BR"/>
              </w:rPr>
              <w:t>t</w:t>
            </w:r>
            <w:r w:rsidRPr="00390B14">
              <w:rPr>
                <w:rFonts w:ascii="Arial" w:hAnsi="Arial" w:cs="Arial"/>
                <w:iCs/>
                <w:sz w:val="18"/>
                <w:szCs w:val="18"/>
                <w:lang w:val="pt-BR"/>
              </w:rPr>
              <w:t>hành viên BGĐ không có chuyên môn nghiệp vụ về tài chính nhưng can thiệp hoặc áp đặt quá mức trong việc lựa chọn chính sách kế toán hoặc xác định các ước tính kế toán quan trọng hay không?</w:t>
            </w:r>
          </w:p>
        </w:tc>
      </w:tr>
      <w:tr w:rsidR="00465061" w:rsidRPr="00390B14" w14:paraId="3043E214" w14:textId="77777777" w:rsidTr="00677BB6">
        <w:tc>
          <w:tcPr>
            <w:tcW w:w="9779" w:type="dxa"/>
            <w:tcBorders>
              <w:top w:val="nil"/>
              <w:left w:val="single" w:sz="4" w:space="0" w:color="auto"/>
              <w:bottom w:val="nil"/>
              <w:right w:val="single" w:sz="4" w:space="0" w:color="auto"/>
            </w:tcBorders>
            <w:shd w:val="clear" w:color="auto" w:fill="auto"/>
          </w:tcPr>
          <w:p w14:paraId="58758A34"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Có các yêu cầu kế toán mới hay không?</w:t>
            </w:r>
          </w:p>
        </w:tc>
      </w:tr>
      <w:tr w:rsidR="00465061" w:rsidRPr="00390B14" w14:paraId="19F688ED" w14:textId="77777777" w:rsidTr="00677BB6">
        <w:tc>
          <w:tcPr>
            <w:tcW w:w="9779" w:type="dxa"/>
            <w:tcBorders>
              <w:top w:val="nil"/>
              <w:left w:val="single" w:sz="4" w:space="0" w:color="auto"/>
              <w:bottom w:val="single" w:sz="4" w:space="0" w:color="auto"/>
              <w:right w:val="single" w:sz="4" w:space="0" w:color="auto"/>
            </w:tcBorders>
            <w:shd w:val="clear" w:color="auto" w:fill="auto"/>
          </w:tcPr>
          <w:p w14:paraId="3744F667"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z w:val="18"/>
                <w:szCs w:val="18"/>
                <w:lang w:val="pt-BR"/>
              </w:rPr>
              <w:t>BGĐ có liên tục cố gắng biện minh cho các phương pháp kế toán không phù hợp dựa trên mức trọng yếu hay không?</w:t>
            </w:r>
          </w:p>
          <w:p w14:paraId="6BAD9ECA"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pacing w:val="-7"/>
                <w:w w:val="105"/>
                <w:sz w:val="18"/>
                <w:szCs w:val="18"/>
                <w:lang w:val="pt-BR"/>
              </w:rPr>
              <w:t>Có các đơn vị thành viên có thời điểm cuối năm tài chính khác nhau, có thể được sử dụng để điều chỉnh thời gian giao dịch hay không?</w:t>
            </w:r>
          </w:p>
          <w:p w14:paraId="7EB18F42"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pacing w:val="-7"/>
                <w:w w:val="105"/>
                <w:sz w:val="18"/>
                <w:szCs w:val="18"/>
                <w:lang w:val="pt-BR"/>
              </w:rPr>
              <w:t>Có các điều chỉnh hợp nhất đáng kể và việc phân loại lại không thông qua hệ thống xử lý giao dịch thông thường có thể đại diện cho các yếu tố hoặc chỉ số rủi ro gian lận hoặc có thể có sự thiên lệch của BGĐ hay không?</w:t>
            </w:r>
          </w:p>
          <w:p w14:paraId="7CD1DC1F" w14:textId="77777777" w:rsidR="00465061" w:rsidRPr="00390B14" w:rsidRDefault="00465061" w:rsidP="007C521C">
            <w:pPr>
              <w:pStyle w:val="ListParagraph"/>
              <w:widowControl w:val="0"/>
              <w:numPr>
                <w:ilvl w:val="0"/>
                <w:numId w:val="31"/>
              </w:numPr>
              <w:kinsoku w:val="0"/>
              <w:spacing w:after="0" w:line="360" w:lineRule="auto"/>
              <w:ind w:right="33"/>
              <w:jc w:val="both"/>
              <w:rPr>
                <w:rFonts w:ascii="Arial" w:hAnsi="Arial" w:cs="Arial"/>
                <w:iCs/>
                <w:sz w:val="18"/>
                <w:szCs w:val="18"/>
                <w:lang w:val="pt-BR"/>
              </w:rPr>
            </w:pPr>
            <w:r w:rsidRPr="00390B14">
              <w:rPr>
                <w:rFonts w:ascii="Arial" w:hAnsi="Arial" w:cs="Arial"/>
                <w:iCs/>
                <w:spacing w:val="-7"/>
                <w:w w:val="105"/>
                <w:sz w:val="18"/>
                <w:szCs w:val="18"/>
                <w:lang w:val="pt-BR"/>
              </w:rPr>
              <w:t>Có sự kiện trước phê duyệt hoặc các điều chỉnh hợp nhất không đầy đủ hay không?</w:t>
            </w:r>
          </w:p>
        </w:tc>
      </w:tr>
    </w:tbl>
    <w:p w14:paraId="17220E54" w14:textId="7BE3C22A" w:rsidR="009F6996" w:rsidRPr="00390B14" w:rsidRDefault="009F6996" w:rsidP="00FF049A">
      <w:pPr>
        <w:pStyle w:val="ListParagraph"/>
        <w:widowControl w:val="0"/>
        <w:numPr>
          <w:ilvl w:val="0"/>
          <w:numId w:val="2"/>
        </w:numPr>
        <w:spacing w:before="120" w:after="120" w:line="240" w:lineRule="auto"/>
        <w:ind w:left="360"/>
        <w:contextualSpacing w:val="0"/>
        <w:jc w:val="both"/>
        <w:rPr>
          <w:rFonts w:ascii="Arial" w:hAnsi="Arial" w:cs="Arial"/>
          <w:b/>
          <w:bCs/>
          <w:sz w:val="18"/>
          <w:szCs w:val="18"/>
          <w:lang w:val="pt-BR"/>
        </w:rPr>
      </w:pPr>
      <w:r w:rsidRPr="00390B14">
        <w:rPr>
          <w:rFonts w:ascii="Arial" w:hAnsi="Arial" w:cs="Arial"/>
          <w:b/>
          <w:bCs/>
          <w:sz w:val="18"/>
          <w:szCs w:val="18"/>
          <w:lang w:val="pt-BR"/>
        </w:rPr>
        <w:t xml:space="preserve">Các kiểm soát được áp dụng cho cả tập đoàn </w:t>
      </w:r>
      <w:r w:rsidR="0079272F" w:rsidRPr="00390B14">
        <w:rPr>
          <w:rFonts w:ascii="Arial" w:hAnsi="Arial" w:cs="Arial"/>
          <w:b/>
          <w:bCs/>
          <w:sz w:val="18"/>
          <w:szCs w:val="18"/>
          <w:lang w:val="pt-BR"/>
        </w:rPr>
        <w:t>(</w:t>
      </w:r>
      <w:r w:rsidRPr="00390B14">
        <w:rPr>
          <w:rFonts w:ascii="Arial" w:hAnsi="Arial" w:cs="Arial"/>
          <w:b/>
          <w:bCs/>
          <w:sz w:val="18"/>
          <w:szCs w:val="18"/>
          <w:lang w:val="pt-BR"/>
        </w:rPr>
        <w:t>bao gồm chức năng kiểm toán nội bộ</w:t>
      </w:r>
      <w:r w:rsidR="0079272F" w:rsidRPr="00390B14">
        <w:rPr>
          <w:rFonts w:ascii="Arial" w:hAnsi="Arial" w:cs="Arial"/>
          <w:b/>
          <w:bCs/>
          <w:sz w:val="18"/>
          <w:szCs w:val="18"/>
          <w:lang w:val="pt-BR"/>
        </w:rPr>
        <w:t>) và quy trình hợp nhất</w:t>
      </w:r>
    </w:p>
    <w:p w14:paraId="57729DE3" w14:textId="425EBD11" w:rsidR="009F6996" w:rsidRPr="00390B14" w:rsidRDefault="0079272F" w:rsidP="00DD5BF4">
      <w:pPr>
        <w:widowControl w:val="0"/>
        <w:spacing w:before="120" w:after="0" w:line="240" w:lineRule="auto"/>
        <w:jc w:val="both"/>
        <w:rPr>
          <w:rFonts w:ascii="Arial" w:hAnsi="Arial" w:cs="Arial"/>
          <w:bCs/>
          <w:sz w:val="18"/>
          <w:szCs w:val="18"/>
          <w:lang w:val="pt-BR"/>
        </w:rPr>
      </w:pPr>
      <w:r w:rsidRPr="00390B14">
        <w:rPr>
          <w:rFonts w:ascii="Arial" w:hAnsi="Arial" w:cs="Arial"/>
          <w:bCs/>
          <w:sz w:val="18"/>
          <w:szCs w:val="18"/>
          <w:lang w:val="pt-BR"/>
        </w:rPr>
        <w:t>Trong CTKTM-BCTC tập đoàn này, việc t</w:t>
      </w:r>
      <w:r w:rsidR="0033773A" w:rsidRPr="00390B14">
        <w:rPr>
          <w:rFonts w:ascii="Arial" w:hAnsi="Arial" w:cs="Arial"/>
          <w:bCs/>
          <w:sz w:val="18"/>
          <w:szCs w:val="18"/>
          <w:lang w:val="pt-BR"/>
        </w:rPr>
        <w:t>ì</w:t>
      </w:r>
      <w:r w:rsidRPr="00390B14">
        <w:rPr>
          <w:rFonts w:ascii="Arial" w:hAnsi="Arial" w:cs="Arial"/>
          <w:bCs/>
          <w:sz w:val="18"/>
          <w:szCs w:val="18"/>
          <w:lang w:val="pt-BR"/>
        </w:rPr>
        <w:t xml:space="preserve">m hiểu các kiểm soát được áp dụng cho cả tập đoàn và quy trình hợp nhất được thực hiện tại </w:t>
      </w:r>
      <w:r w:rsidR="007976AB">
        <w:rPr>
          <w:rFonts w:ascii="Arial" w:hAnsi="Arial" w:cs="Arial"/>
          <w:bCs/>
          <w:sz w:val="18"/>
          <w:szCs w:val="18"/>
          <w:lang w:val="pt-BR"/>
        </w:rPr>
        <w:t>M</w:t>
      </w:r>
      <w:r w:rsidRPr="00390B14">
        <w:rPr>
          <w:rFonts w:ascii="Arial" w:hAnsi="Arial" w:cs="Arial"/>
          <w:bCs/>
          <w:sz w:val="18"/>
          <w:szCs w:val="18"/>
          <w:lang w:val="pt-BR"/>
        </w:rPr>
        <w:t>ẫu CC5.1. Nội dung hướng dẫn liên quan xem tại phần hướng dẫn CC5.1GN.</w:t>
      </w:r>
    </w:p>
    <w:p w14:paraId="27E94A80" w14:textId="75D2225B" w:rsidR="00336986" w:rsidRPr="00390B14" w:rsidRDefault="00336986" w:rsidP="00FF049A">
      <w:pPr>
        <w:pStyle w:val="ListParagraph"/>
        <w:widowControl w:val="0"/>
        <w:numPr>
          <w:ilvl w:val="0"/>
          <w:numId w:val="2"/>
        </w:numPr>
        <w:spacing w:before="120" w:after="120" w:line="240" w:lineRule="auto"/>
        <w:ind w:left="360"/>
        <w:contextualSpacing w:val="0"/>
        <w:jc w:val="both"/>
        <w:rPr>
          <w:rFonts w:ascii="Arial" w:hAnsi="Arial" w:cs="Arial"/>
          <w:b/>
          <w:bCs/>
          <w:sz w:val="18"/>
          <w:szCs w:val="18"/>
          <w:lang w:val="pt-BR"/>
        </w:rPr>
      </w:pPr>
      <w:r w:rsidRPr="00390B14">
        <w:rPr>
          <w:rFonts w:ascii="Arial" w:hAnsi="Arial" w:cs="Arial"/>
          <w:b/>
          <w:bCs/>
          <w:sz w:val="18"/>
          <w:szCs w:val="18"/>
          <w:lang w:val="pt-BR"/>
        </w:rPr>
        <w:t xml:space="preserve">Mục tiêu, chiến </w:t>
      </w:r>
      <w:r w:rsidR="00E24F16" w:rsidRPr="00390B14">
        <w:rPr>
          <w:rFonts w:ascii="Arial" w:hAnsi="Arial" w:cs="Arial"/>
          <w:b/>
          <w:bCs/>
          <w:sz w:val="18"/>
          <w:szCs w:val="18"/>
          <w:lang w:val="pt-BR"/>
        </w:rPr>
        <w:t>lược và</w:t>
      </w:r>
      <w:r w:rsidRPr="00390B14">
        <w:rPr>
          <w:rFonts w:ascii="Arial" w:hAnsi="Arial" w:cs="Arial"/>
          <w:b/>
          <w:bCs/>
          <w:sz w:val="18"/>
          <w:szCs w:val="18"/>
          <w:lang w:val="pt-BR"/>
        </w:rPr>
        <w:t xml:space="preserve"> những rủi ro kinh doanh có liên quan của tập đoàn</w:t>
      </w:r>
    </w:p>
    <w:p w14:paraId="07FE45AB" w14:textId="4788050D" w:rsidR="00336986" w:rsidRPr="00390B14" w:rsidRDefault="004371EC" w:rsidP="00FF049A">
      <w:pPr>
        <w:widowControl w:val="0"/>
        <w:spacing w:before="120" w:after="120" w:line="240" w:lineRule="auto"/>
        <w:jc w:val="both"/>
        <w:rPr>
          <w:rFonts w:ascii="Arial" w:hAnsi="Arial" w:cs="Arial"/>
          <w:bCs/>
          <w:sz w:val="18"/>
          <w:szCs w:val="18"/>
          <w:lang w:val="pt-BR"/>
        </w:rPr>
      </w:pPr>
      <w:r w:rsidRPr="00390B14">
        <w:rPr>
          <w:rFonts w:ascii="Arial" w:hAnsi="Arial" w:cs="Arial"/>
          <w:bCs/>
          <w:sz w:val="18"/>
          <w:szCs w:val="18"/>
          <w:lang w:val="pt-BR"/>
        </w:rPr>
        <w:t xml:space="preserve">CMKiT số </w:t>
      </w:r>
      <w:r w:rsidR="00336986" w:rsidRPr="00390B14">
        <w:rPr>
          <w:rFonts w:ascii="Arial" w:hAnsi="Arial" w:cs="Arial"/>
          <w:bCs/>
          <w:sz w:val="18"/>
          <w:szCs w:val="18"/>
          <w:lang w:val="pt-BR"/>
        </w:rPr>
        <w:t>315</w:t>
      </w:r>
      <w:r w:rsidR="00B2258D" w:rsidRPr="00390B14">
        <w:rPr>
          <w:rFonts w:ascii="Arial" w:hAnsi="Arial" w:cs="Arial"/>
          <w:bCs/>
          <w:sz w:val="18"/>
          <w:szCs w:val="18"/>
          <w:lang w:val="pt-BR"/>
        </w:rPr>
        <w:t xml:space="preserve">, </w:t>
      </w:r>
      <w:r w:rsidRPr="00390B14">
        <w:rPr>
          <w:rFonts w:ascii="Arial" w:hAnsi="Arial" w:cs="Arial"/>
          <w:bCs/>
          <w:sz w:val="18"/>
          <w:szCs w:val="18"/>
          <w:lang w:val="pt-BR"/>
        </w:rPr>
        <w:t xml:space="preserve">đoạn </w:t>
      </w:r>
      <w:r w:rsidR="00336986" w:rsidRPr="00390B14">
        <w:rPr>
          <w:rFonts w:ascii="Arial" w:hAnsi="Arial" w:cs="Arial"/>
          <w:bCs/>
          <w:sz w:val="18"/>
          <w:szCs w:val="18"/>
          <w:lang w:val="pt-BR"/>
        </w:rPr>
        <w:t>11(d)</w:t>
      </w:r>
      <w:r w:rsidR="004A128B" w:rsidRPr="00390B14">
        <w:rPr>
          <w:rFonts w:ascii="Arial" w:hAnsi="Arial" w:cs="Arial"/>
          <w:bCs/>
          <w:sz w:val="18"/>
          <w:szCs w:val="18"/>
          <w:lang w:val="pt-BR"/>
        </w:rPr>
        <w:t xml:space="preserve"> yêu cầu</w:t>
      </w:r>
      <w:r w:rsidR="00336986" w:rsidRPr="00390B14">
        <w:rPr>
          <w:rFonts w:ascii="Arial" w:hAnsi="Arial" w:cs="Arial"/>
          <w:bCs/>
          <w:sz w:val="18"/>
          <w:szCs w:val="18"/>
          <w:lang w:val="pt-BR"/>
        </w:rPr>
        <w:t xml:space="preserve"> KTV phải tìm hiểu mục tiêu, chiến lược và những rủi ro kinh doanh có liên quan của đơn vị có thể dẫn đến rủi ro có sai sót trọng yếu.</w:t>
      </w:r>
    </w:p>
    <w:p w14:paraId="44EB65B2" w14:textId="30E1C6FA" w:rsidR="00336986" w:rsidRPr="00390B14" w:rsidRDefault="00336986" w:rsidP="00FF049A">
      <w:pPr>
        <w:spacing w:before="120" w:after="120" w:line="240" w:lineRule="auto"/>
        <w:jc w:val="both"/>
        <w:rPr>
          <w:rFonts w:ascii="Arial" w:hAnsi="Arial" w:cs="Arial"/>
          <w:sz w:val="18"/>
          <w:szCs w:val="18"/>
          <w:lang w:val="pt-BR"/>
        </w:rPr>
      </w:pPr>
      <w:r w:rsidRPr="00390B14">
        <w:rPr>
          <w:rFonts w:ascii="Arial" w:hAnsi="Arial" w:cs="Arial"/>
          <w:bCs/>
          <w:sz w:val="18"/>
          <w:szCs w:val="18"/>
          <w:lang w:val="pt-BR"/>
        </w:rPr>
        <w:t>Đơn vị hoạt động trong bối cảnh ngành nghề, các yếu tố liên quan đến quy định pháp lý và những yếu tố bên trong và bên ngoài khác. Để thích ứng với những yếu tố này, BGĐ hoặc BQT đơn vị phải đặt ra những mục tiêu để lập kế hoạch tổng thể cho đơn vị. Chiến lược là những phương pháp mà BGĐ sử dụng để đạt được mục tiêu đề ra. Mục tiêu và chiến lược của đơn vị có thể thay đổi theo thời gian.</w:t>
      </w:r>
    </w:p>
    <w:p w14:paraId="15A9407F" w14:textId="3E3B7104" w:rsidR="00336986" w:rsidRPr="00390B14" w:rsidRDefault="00336986" w:rsidP="00FF049A">
      <w:pPr>
        <w:spacing w:before="120" w:after="120" w:line="240" w:lineRule="auto"/>
        <w:jc w:val="both"/>
        <w:rPr>
          <w:rFonts w:ascii="Arial" w:hAnsi="Arial" w:cs="Arial"/>
          <w:bCs/>
          <w:sz w:val="18"/>
          <w:szCs w:val="18"/>
          <w:lang w:val="pt-BR"/>
        </w:rPr>
      </w:pPr>
      <w:r w:rsidRPr="00390B14">
        <w:rPr>
          <w:rFonts w:ascii="Arial" w:hAnsi="Arial" w:cs="Arial"/>
          <w:bCs/>
          <w:sz w:val="18"/>
          <w:szCs w:val="18"/>
          <w:lang w:val="pt-BR"/>
        </w:rPr>
        <w:t>Rủi ro kinh doanh thường rộng hơn và bao gồm cả rủi ro có sai sót trọng yếu trong BCTC. Rủi ro kinh doanh có thể phát sinh từ những thay đổi trong đơn vị hoặc từ những hoạt động phức tạp của đơn vị. Việc không nhận biết được nhu cầu thay đổi cũng có thể làm phát sinh rủi ro kinh doanh. Rủi ro kinh doanh có thể phát sinh từ những vấn đề như:</w:t>
      </w:r>
    </w:p>
    <w:p w14:paraId="191C1205" w14:textId="7BBE1392" w:rsidR="00336986" w:rsidRPr="00390B14" w:rsidRDefault="00336986" w:rsidP="006F4BFF">
      <w:pPr>
        <w:pStyle w:val="ListParagraph"/>
        <w:widowControl w:val="0"/>
        <w:numPr>
          <w:ilvl w:val="0"/>
          <w:numId w:val="16"/>
        </w:numPr>
        <w:kinsoku w:val="0"/>
        <w:spacing w:before="120" w:after="120" w:line="240" w:lineRule="auto"/>
        <w:ind w:left="360"/>
        <w:contextualSpacing w:val="0"/>
        <w:jc w:val="both"/>
        <w:rPr>
          <w:rFonts w:ascii="Arial" w:hAnsi="Arial" w:cs="Arial"/>
          <w:iCs/>
          <w:sz w:val="18"/>
          <w:szCs w:val="18"/>
          <w:lang w:val="pt-BR"/>
        </w:rPr>
      </w:pPr>
      <w:r w:rsidRPr="00390B14">
        <w:rPr>
          <w:rFonts w:ascii="Arial" w:hAnsi="Arial" w:cs="Arial"/>
          <w:iCs/>
          <w:sz w:val="18"/>
          <w:szCs w:val="18"/>
          <w:lang w:val="pt-BR"/>
        </w:rPr>
        <w:t>Chiến lược phát triển sản phẩm hoặc dịch vụ mới không thành công;</w:t>
      </w:r>
    </w:p>
    <w:p w14:paraId="64EC0109" w14:textId="4C970DD7" w:rsidR="00336986" w:rsidRPr="00390B14" w:rsidRDefault="00336986" w:rsidP="006F4BFF">
      <w:pPr>
        <w:pStyle w:val="ListParagraph"/>
        <w:widowControl w:val="0"/>
        <w:numPr>
          <w:ilvl w:val="0"/>
          <w:numId w:val="16"/>
        </w:numPr>
        <w:kinsoku w:val="0"/>
        <w:spacing w:before="120" w:after="120" w:line="240" w:lineRule="auto"/>
        <w:ind w:left="360"/>
        <w:contextualSpacing w:val="0"/>
        <w:jc w:val="both"/>
        <w:rPr>
          <w:rFonts w:ascii="Arial" w:hAnsi="Arial" w:cs="Arial"/>
          <w:iCs/>
          <w:sz w:val="18"/>
          <w:szCs w:val="18"/>
          <w:lang w:val="pt-BR"/>
        </w:rPr>
      </w:pPr>
      <w:r w:rsidRPr="00390B14">
        <w:rPr>
          <w:rFonts w:ascii="Arial" w:hAnsi="Arial" w:cs="Arial"/>
          <w:iCs/>
          <w:sz w:val="18"/>
          <w:szCs w:val="18"/>
          <w:lang w:val="pt-BR"/>
        </w:rPr>
        <w:t>Thị trường không đủ lớn để tiêu thụ hàng hóa, dịch vụ (kể cả thị trường đó đã được phát triển thành công);</w:t>
      </w:r>
    </w:p>
    <w:p w14:paraId="4CF0B174" w14:textId="0EE7CA37" w:rsidR="00336986" w:rsidRPr="00390B14" w:rsidRDefault="00336986" w:rsidP="006F4BFF">
      <w:pPr>
        <w:pStyle w:val="ListParagraph"/>
        <w:widowControl w:val="0"/>
        <w:numPr>
          <w:ilvl w:val="0"/>
          <w:numId w:val="16"/>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Những sai sót của sản phẩm hoặc dịch vụ có thể dẫn đến trách nhiệm pháp lý hoặc làm ảnh hưởng đến uy tín của đơn vị.</w:t>
      </w:r>
    </w:p>
    <w:p w14:paraId="48D47A4B" w14:textId="7A6D8055" w:rsidR="00336986" w:rsidRPr="00390B14" w:rsidRDefault="00336986" w:rsidP="00FF049A">
      <w:pPr>
        <w:spacing w:before="120" w:after="120" w:line="240" w:lineRule="auto"/>
        <w:jc w:val="both"/>
        <w:rPr>
          <w:rFonts w:ascii="Arial" w:hAnsi="Arial" w:cs="Arial"/>
          <w:sz w:val="18"/>
          <w:szCs w:val="18"/>
          <w:lang w:val="pt-BR"/>
        </w:rPr>
      </w:pPr>
      <w:r w:rsidRPr="00390B14">
        <w:rPr>
          <w:rFonts w:ascii="Arial" w:hAnsi="Arial" w:cs="Arial"/>
          <w:bCs/>
          <w:sz w:val="18"/>
          <w:szCs w:val="18"/>
          <w:lang w:val="pt-BR"/>
        </w:rPr>
        <w:t>Hiểu biết về rủi ro kinh doanh mà đơn vị đối mặt sẽ làm tăng khả năng phát hiện rủi ro có sai sót trọng yếu vì hầu hết những rủi ro kinh doanh sẽ gây ra hậu quả tài chính, do đó làm ảnh hưởng tới BCTC của đơn vị. Tuy nhiên, KTV không có trách nhiệm phải phát hiện hoặc đánh giá tất cả các loại rủi ro kinh doanh bởi vì không phải tất cả rủi ro kinh doanh đều làm phát sinh rủi ro có sai sót trọng yếu.</w:t>
      </w:r>
    </w:p>
    <w:p w14:paraId="1A647035" w14:textId="3DDFB5B8" w:rsidR="00336986" w:rsidRPr="00390B14" w:rsidRDefault="00336986" w:rsidP="00FF049A">
      <w:pPr>
        <w:spacing w:before="120" w:after="120" w:line="240" w:lineRule="auto"/>
        <w:jc w:val="both"/>
        <w:rPr>
          <w:rFonts w:ascii="Arial" w:hAnsi="Arial" w:cs="Arial"/>
          <w:bCs/>
          <w:sz w:val="18"/>
          <w:szCs w:val="18"/>
          <w:lang w:val="pt-BR"/>
        </w:rPr>
      </w:pPr>
      <w:r w:rsidRPr="00390B14">
        <w:rPr>
          <w:rFonts w:ascii="Arial" w:hAnsi="Arial" w:cs="Arial"/>
          <w:bCs/>
          <w:sz w:val="18"/>
          <w:szCs w:val="18"/>
          <w:lang w:val="pt-BR"/>
        </w:rPr>
        <w:t>Khi tìm hiểu về mục tiêu, chiến lược cũng như rủi ro kinh doanh liên quan có thể dẫn đến rủi ro có sai sót trọng yếu trong BCTC của đơn vị, KTV có thể cần quan tâm đến những vấn đề như:</w:t>
      </w:r>
    </w:p>
    <w:p w14:paraId="1A315661" w14:textId="79806272"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Sự phát triển ngành nghề (có thể dẫn đến rủi ro kinh doanh liên quan như</w:t>
      </w:r>
      <w:r w:rsidR="009A59F8" w:rsidRPr="00390B14">
        <w:rPr>
          <w:rFonts w:ascii="Arial" w:hAnsi="Arial" w:cs="Arial"/>
          <w:bCs/>
          <w:sz w:val="18"/>
          <w:szCs w:val="18"/>
          <w:lang w:val="pt-BR"/>
        </w:rPr>
        <w:t xml:space="preserve"> </w:t>
      </w:r>
      <w:r w:rsidRPr="00390B14">
        <w:rPr>
          <w:rFonts w:ascii="Arial" w:hAnsi="Arial" w:cs="Arial"/>
          <w:bCs/>
          <w:sz w:val="18"/>
          <w:szCs w:val="18"/>
          <w:lang w:val="pt-BR"/>
        </w:rPr>
        <w:t xml:space="preserve">đơn vị không có đủ tiềm lực về con người cũng như năng lực chuyên môn để thích ứng với những thay đổi trong ngành </w:t>
      </w:r>
      <w:r w:rsidR="00393068" w:rsidRPr="00390B14">
        <w:rPr>
          <w:rFonts w:ascii="Arial" w:hAnsi="Arial" w:cs="Arial"/>
          <w:bCs/>
          <w:sz w:val="18"/>
          <w:szCs w:val="18"/>
          <w:lang w:val="pt-BR"/>
        </w:rPr>
        <w:t xml:space="preserve">mà </w:t>
      </w:r>
      <w:r w:rsidR="00F0621C" w:rsidRPr="00390B14">
        <w:rPr>
          <w:rFonts w:ascii="Arial" w:hAnsi="Arial" w:cs="Arial"/>
          <w:bCs/>
          <w:sz w:val="18"/>
          <w:szCs w:val="18"/>
          <w:lang w:val="pt-BR"/>
        </w:rPr>
        <w:t>DN</w:t>
      </w:r>
      <w:r w:rsidRPr="00390B14">
        <w:rPr>
          <w:rFonts w:ascii="Arial" w:hAnsi="Arial" w:cs="Arial"/>
          <w:bCs/>
          <w:sz w:val="18"/>
          <w:szCs w:val="18"/>
          <w:lang w:val="pt-BR"/>
        </w:rPr>
        <w:t xml:space="preserve"> đang hoạt động);</w:t>
      </w:r>
    </w:p>
    <w:p w14:paraId="71CB98C2" w14:textId="276C4D6C"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Sản phẩm hoặc dịch vụ mới (có thể dẫn đến rủi ro kinh doanh liên quan như trách nhiệm đối với sản phẩm tăng lên);</w:t>
      </w:r>
    </w:p>
    <w:p w14:paraId="2AB03C4B" w14:textId="1B023C0F"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Mở rộng phạm vi kinh doanh (có thể dẫn đến rủi ro kinh doanh liên quan như ước tính nhu cầu thị trường không chính xác);</w:t>
      </w:r>
    </w:p>
    <w:p w14:paraId="4605DFCA" w14:textId="48368F53"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Những yêu cầu mới về kế toán (có thể dẫn đến rủi ro kinh doanh liên quan như thực hiện không đầy đủ, không đúng những yêu cầu mới về kế toán hoặc chi phí thực hiện tăng thêm);</w:t>
      </w:r>
    </w:p>
    <w:p w14:paraId="6A671A5A" w14:textId="298EF819"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Những quy định pháp lý (có thể dẫn đến rủi ro kinh doanh liên quan như trách nhiệm tuân thủ pháp lý sẽ tăng lên);</w:t>
      </w:r>
    </w:p>
    <w:p w14:paraId="106AE3F6" w14:textId="6CD0A3E2"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Những yêu cầu về tài chính của đơn vị trong thời điểm hiện tại và trong tương lai (có thể dẫn đến rủi ro kinh doanh liên quan như mất nguồn tài trợ vốn do đơn vị không đáp ứng được những yêu cầu);</w:t>
      </w:r>
    </w:p>
    <w:p w14:paraId="6FB8121B" w14:textId="2011512B"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t xml:space="preserve">Sử dụng </w:t>
      </w:r>
      <w:r w:rsidR="00A05766" w:rsidRPr="00390B14">
        <w:rPr>
          <w:rFonts w:ascii="Arial" w:hAnsi="Arial" w:cs="Arial"/>
          <w:bCs/>
          <w:sz w:val="18"/>
          <w:szCs w:val="18"/>
          <w:lang w:val="pt-BR"/>
        </w:rPr>
        <w:t>CNTT</w:t>
      </w:r>
      <w:r w:rsidRPr="00390B14">
        <w:rPr>
          <w:rFonts w:ascii="Arial" w:hAnsi="Arial" w:cs="Arial"/>
          <w:bCs/>
          <w:sz w:val="18"/>
          <w:szCs w:val="18"/>
          <w:lang w:val="pt-BR"/>
        </w:rPr>
        <w:t xml:space="preserve"> (có thể dẫn đến rủi ro kinh doanh liên quan như hệ thống và các thủ tục không tương thích với nhau);</w:t>
      </w:r>
    </w:p>
    <w:p w14:paraId="039B896D" w14:textId="302EB091" w:rsidR="00336986" w:rsidRPr="00390B14" w:rsidRDefault="00336986" w:rsidP="006F4BFF">
      <w:pPr>
        <w:pStyle w:val="ListParagraph"/>
        <w:widowControl w:val="0"/>
        <w:numPr>
          <w:ilvl w:val="0"/>
          <w:numId w:val="15"/>
        </w:numPr>
        <w:kinsoku w:val="0"/>
        <w:spacing w:before="120" w:after="120" w:line="240" w:lineRule="auto"/>
        <w:ind w:left="360"/>
        <w:contextualSpacing w:val="0"/>
        <w:jc w:val="both"/>
        <w:rPr>
          <w:rFonts w:ascii="Arial" w:hAnsi="Arial" w:cs="Arial"/>
          <w:bCs/>
          <w:sz w:val="18"/>
          <w:szCs w:val="18"/>
          <w:lang w:val="pt-BR"/>
        </w:rPr>
      </w:pPr>
      <w:r w:rsidRPr="00390B14">
        <w:rPr>
          <w:rFonts w:ascii="Arial" w:hAnsi="Arial" w:cs="Arial"/>
          <w:bCs/>
          <w:sz w:val="18"/>
          <w:szCs w:val="18"/>
          <w:lang w:val="pt-BR"/>
        </w:rPr>
        <w:lastRenderedPageBreak/>
        <w:t>Ảnh hưởng của việc thực hiện một chiến lược, đặc biệt là những ảnh hưởng dẫn đến những yêu cầu kế toán mới (có thể dẫn đến rủi ro kinh doanh liên quan như việc thực hiện không đầy đủ hoặc không phù hợp).</w:t>
      </w:r>
    </w:p>
    <w:p w14:paraId="00F3D891" w14:textId="1E7C606B" w:rsidR="00336986" w:rsidRPr="00390B14" w:rsidRDefault="00336986" w:rsidP="00FF049A">
      <w:pPr>
        <w:spacing w:before="120" w:after="120" w:line="240" w:lineRule="auto"/>
        <w:jc w:val="both"/>
        <w:rPr>
          <w:rFonts w:ascii="Arial" w:hAnsi="Arial" w:cs="Arial"/>
          <w:sz w:val="18"/>
          <w:szCs w:val="18"/>
          <w:lang w:val="pt-BR"/>
        </w:rPr>
      </w:pPr>
      <w:r w:rsidRPr="00390B14">
        <w:rPr>
          <w:rFonts w:ascii="Arial" w:hAnsi="Arial" w:cs="Arial"/>
          <w:bCs/>
          <w:sz w:val="18"/>
          <w:szCs w:val="18"/>
          <w:lang w:val="pt-BR"/>
        </w:rPr>
        <w:t xml:space="preserve">Một rủi ro kinh doanh có thể dẫn đến một rủi ro có sai sót trọng yếu đối với các nhóm giao dịch, số dư </w:t>
      </w:r>
      <w:r w:rsidR="00F0621C" w:rsidRPr="00390B14">
        <w:rPr>
          <w:rFonts w:ascii="Arial" w:hAnsi="Arial" w:cs="Arial"/>
          <w:bCs/>
          <w:sz w:val="18"/>
          <w:szCs w:val="18"/>
          <w:lang w:val="pt-BR"/>
        </w:rPr>
        <w:t>TK</w:t>
      </w:r>
      <w:r w:rsidRPr="00390B14">
        <w:rPr>
          <w:rFonts w:ascii="Arial" w:hAnsi="Arial" w:cs="Arial"/>
          <w:bCs/>
          <w:sz w:val="18"/>
          <w:szCs w:val="18"/>
          <w:lang w:val="pt-BR"/>
        </w:rPr>
        <w:t xml:space="preserve"> và thông tin thuyết minh ở cấp độ cơ sở dẫn liệu hoặc cấp độ BCTC. Ví dụ, rủi ro kinh doanh xuất phát từ việc nguồn khách hàng bị thu hẹp có thể làm tăng rủi ro có sai sót trọng yếu trong việc đánh giá các khoản phải thu. Tuy nhiên, rủi ro này cũng có thể dẫn đến hậu quả dài hạn, nhất là trong nền kinh tế suy thoái và KTV phải xem xét khi đánh giá tính phù hợp của giả định hoạt động liên tục của đơn vị. Do đó, để xác định một rủi ro kinh doanh có thể dẫn đến rủi ro có sai sót trọng yếu hay không, KTV cần xem xét một cách cụ thể kết hợp với hoàn cảnh thực tế của đơn vị. Phụ lục số 02 </w:t>
      </w:r>
      <w:r w:rsidR="00F0621C" w:rsidRPr="00390B14">
        <w:rPr>
          <w:rFonts w:ascii="Arial" w:hAnsi="Arial" w:cs="Arial"/>
          <w:bCs/>
          <w:sz w:val="18"/>
          <w:szCs w:val="18"/>
          <w:lang w:val="pt-BR"/>
        </w:rPr>
        <w:t>CMKiT số</w:t>
      </w:r>
      <w:r w:rsidRPr="00390B14">
        <w:rPr>
          <w:rFonts w:ascii="Arial" w:hAnsi="Arial" w:cs="Arial"/>
          <w:bCs/>
          <w:sz w:val="18"/>
          <w:szCs w:val="18"/>
          <w:lang w:val="pt-BR"/>
        </w:rPr>
        <w:t xml:space="preserve"> 315 cung cấp ví dụ về những tình huống và sự kiện dẫn đến rủi ro có sai sót trọng yếu.</w:t>
      </w:r>
    </w:p>
    <w:p w14:paraId="5A9DD606" w14:textId="06FB860F" w:rsidR="00336986" w:rsidRPr="00390B14" w:rsidRDefault="00336986" w:rsidP="00FF049A">
      <w:pPr>
        <w:widowControl w:val="0"/>
        <w:spacing w:before="120" w:after="120" w:line="240" w:lineRule="auto"/>
        <w:jc w:val="both"/>
        <w:rPr>
          <w:rFonts w:ascii="Arial" w:hAnsi="Arial" w:cs="Arial"/>
          <w:bCs/>
          <w:sz w:val="18"/>
          <w:szCs w:val="18"/>
          <w:lang w:val="pt-BR"/>
        </w:rPr>
      </w:pPr>
      <w:r w:rsidRPr="00390B14">
        <w:rPr>
          <w:rFonts w:ascii="Arial" w:hAnsi="Arial" w:cs="Arial"/>
          <w:bCs/>
          <w:sz w:val="18"/>
          <w:szCs w:val="18"/>
          <w:lang w:val="pt-BR"/>
        </w:rPr>
        <w:t xml:space="preserve">Thông thường, BGĐ xác định những rủi ro kinh doanh và đưa ra hướng giải quyết rủi ro. Quy trình đánh giá rủi ro như trên là một phần của KSNB, được quy định tại đoạn 15 và hướng dẫn tại đoạn </w:t>
      </w:r>
      <w:r w:rsidR="00393068" w:rsidRPr="00390B14">
        <w:rPr>
          <w:rFonts w:ascii="Arial" w:hAnsi="Arial" w:cs="Arial"/>
          <w:bCs/>
          <w:sz w:val="18"/>
          <w:szCs w:val="18"/>
          <w:lang w:val="pt-BR"/>
        </w:rPr>
        <w:t>A79</w:t>
      </w:r>
      <w:r w:rsidR="00463EA3" w:rsidRPr="00390B14">
        <w:rPr>
          <w:rFonts w:ascii="Arial" w:hAnsi="Arial" w:cs="Arial"/>
          <w:bCs/>
          <w:sz w:val="18"/>
          <w:szCs w:val="18"/>
          <w:lang w:val="pt-BR"/>
        </w:rPr>
        <w:t xml:space="preserve"> CMKiT số 315 </w:t>
      </w:r>
      <w:r w:rsidR="00F04BD9" w:rsidRPr="00390B14">
        <w:rPr>
          <w:rFonts w:ascii="Arial" w:hAnsi="Arial" w:cs="Arial"/>
          <w:bCs/>
          <w:sz w:val="18"/>
          <w:szCs w:val="18"/>
          <w:lang w:val="pt-BR"/>
        </w:rPr>
        <w:t>.</w:t>
      </w:r>
    </w:p>
    <w:p w14:paraId="6A7B6438" w14:textId="77777777" w:rsidR="00465061" w:rsidRPr="00390B14" w:rsidRDefault="00465061" w:rsidP="00465061">
      <w:pPr>
        <w:spacing w:before="120" w:after="120"/>
        <w:ind w:right="-17"/>
        <w:jc w:val="both"/>
        <w:rPr>
          <w:rFonts w:ascii="Arial" w:hAnsi="Arial" w:cs="Arial"/>
          <w:iCs/>
          <w:sz w:val="18"/>
          <w:szCs w:val="18"/>
          <w:lang w:val="pt-BR"/>
        </w:rPr>
      </w:pPr>
      <w:r w:rsidRPr="00390B14">
        <w:rPr>
          <w:rFonts w:ascii="Arial" w:hAnsi="Arial" w:cs="Arial"/>
          <w:iCs/>
          <w:sz w:val="18"/>
          <w:szCs w:val="18"/>
          <w:lang w:val="pt-BR"/>
        </w:rPr>
        <w:t xml:space="preserve">Xem xét các câu hỏi dưới đây khi mô tả các thông tin trên và nếu thích hợp, xác định các vấn đề đó có cho thấy các rủi ro cụ thể không.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465061" w:rsidRPr="00390B14" w14:paraId="69729E35" w14:textId="77777777" w:rsidTr="00677BB6">
        <w:tc>
          <w:tcPr>
            <w:tcW w:w="9781" w:type="dxa"/>
            <w:tcBorders>
              <w:top w:val="single" w:sz="4" w:space="0" w:color="auto"/>
              <w:left w:val="single" w:sz="4" w:space="0" w:color="auto"/>
              <w:bottom w:val="nil"/>
              <w:right w:val="single" w:sz="4" w:space="0" w:color="auto"/>
            </w:tcBorders>
            <w:shd w:val="clear" w:color="auto" w:fill="DDD9C3"/>
          </w:tcPr>
          <w:p w14:paraId="1AC09721" w14:textId="77777777" w:rsidR="00465061" w:rsidRPr="00390B14" w:rsidRDefault="00465061" w:rsidP="007C521C">
            <w:pPr>
              <w:spacing w:after="0" w:line="360" w:lineRule="auto"/>
              <w:ind w:right="-17"/>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 xml:space="preserve">Các xem xét, có thể bao gồm nhưng không giới hạn các vấn đề sau: </w:t>
            </w:r>
          </w:p>
        </w:tc>
      </w:tr>
      <w:tr w:rsidR="00465061" w:rsidRPr="00390B14" w14:paraId="588E7BE6" w14:textId="77777777" w:rsidTr="00677BB6">
        <w:tc>
          <w:tcPr>
            <w:tcW w:w="9781" w:type="dxa"/>
            <w:tcBorders>
              <w:top w:val="nil"/>
              <w:left w:val="single" w:sz="4" w:space="0" w:color="auto"/>
              <w:bottom w:val="nil"/>
              <w:right w:val="single" w:sz="4" w:space="0" w:color="auto"/>
            </w:tcBorders>
            <w:shd w:val="clear" w:color="auto" w:fill="auto"/>
          </w:tcPr>
          <w:p w14:paraId="6D2C538F"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Nhóm kiểm toán tập đoàn đã soát xét bản sao của chiến lược dài hạn hoặc kế hoạch kinh doanh của đơn vị (nếu có) hay chưa?</w:t>
            </w:r>
          </w:p>
        </w:tc>
      </w:tr>
      <w:tr w:rsidR="00465061" w:rsidRPr="00390B14" w14:paraId="0252CE16" w14:textId="77777777" w:rsidTr="00677BB6">
        <w:tc>
          <w:tcPr>
            <w:tcW w:w="9781" w:type="dxa"/>
            <w:tcBorders>
              <w:top w:val="nil"/>
              <w:left w:val="single" w:sz="4" w:space="0" w:color="auto"/>
              <w:bottom w:val="nil"/>
              <w:right w:val="single" w:sz="4" w:space="0" w:color="auto"/>
            </w:tcBorders>
            <w:shd w:val="clear" w:color="auto" w:fill="auto"/>
          </w:tcPr>
          <w:p w14:paraId="6D341692"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rủi ro nào phát sinh từ việc đơn vị cố gắng đạt được các mục tiêu đề ra trong kế hoạch hay không?</w:t>
            </w:r>
          </w:p>
        </w:tc>
      </w:tr>
      <w:tr w:rsidR="00465061" w:rsidRPr="00390B14" w14:paraId="7801A155" w14:textId="77777777" w:rsidTr="00677BB6">
        <w:tc>
          <w:tcPr>
            <w:tcW w:w="9781" w:type="dxa"/>
            <w:tcBorders>
              <w:top w:val="nil"/>
              <w:left w:val="single" w:sz="4" w:space="0" w:color="auto"/>
              <w:bottom w:val="nil"/>
              <w:right w:val="single" w:sz="4" w:space="0" w:color="auto"/>
            </w:tcBorders>
            <w:shd w:val="clear" w:color="auto" w:fill="auto"/>
          </w:tcPr>
          <w:p w14:paraId="3DB8DCF6"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rủi ro không đạt được các kỳ vọng của các bên liên quan (mà BGĐ có thể được khuyến khích đạt được) cho dù các kỳ vọng có hợp lý hay không?</w:t>
            </w:r>
          </w:p>
        </w:tc>
      </w:tr>
      <w:tr w:rsidR="00465061" w:rsidRPr="00390B14" w14:paraId="50B8F384" w14:textId="77777777" w:rsidTr="00677BB6">
        <w:tc>
          <w:tcPr>
            <w:tcW w:w="9781" w:type="dxa"/>
            <w:tcBorders>
              <w:top w:val="nil"/>
              <w:left w:val="single" w:sz="4" w:space="0" w:color="auto"/>
              <w:bottom w:val="nil"/>
              <w:right w:val="single" w:sz="4" w:space="0" w:color="auto"/>
            </w:tcBorders>
            <w:shd w:val="clear" w:color="auto" w:fill="auto"/>
          </w:tcPr>
          <w:p w14:paraId="71973429"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Thu nhập của BGĐ và nhân sự quản lý cấp cao có cao ở mức phụ thuộc nhiều vào các kết quả hay không?</w:t>
            </w:r>
          </w:p>
        </w:tc>
      </w:tr>
      <w:tr w:rsidR="00465061" w:rsidRPr="00390B14" w14:paraId="0A46E5DE" w14:textId="77777777" w:rsidTr="00677BB6">
        <w:tc>
          <w:tcPr>
            <w:tcW w:w="9781" w:type="dxa"/>
            <w:tcBorders>
              <w:top w:val="nil"/>
              <w:left w:val="single" w:sz="4" w:space="0" w:color="auto"/>
              <w:bottom w:val="nil"/>
              <w:right w:val="single" w:sz="4" w:space="0" w:color="auto"/>
            </w:tcBorders>
            <w:shd w:val="clear" w:color="auto" w:fill="auto"/>
          </w:tcPr>
          <w:p w14:paraId="6262FB13"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áp lực trong việc đạt được mục tiêu để xem xét việc giữ công việc của BGĐ và nhân sự quản lý cấp cao hay nhân viên khác hay không?</w:t>
            </w:r>
          </w:p>
        </w:tc>
      </w:tr>
      <w:tr w:rsidR="00465061" w:rsidRPr="00390B14" w14:paraId="1007D10B" w14:textId="77777777" w:rsidTr="00677BB6">
        <w:tc>
          <w:tcPr>
            <w:tcW w:w="9781" w:type="dxa"/>
            <w:tcBorders>
              <w:top w:val="nil"/>
              <w:left w:val="single" w:sz="4" w:space="0" w:color="auto"/>
              <w:bottom w:val="nil"/>
              <w:right w:val="single" w:sz="4" w:space="0" w:color="auto"/>
            </w:tcBorders>
            <w:shd w:val="clear" w:color="auto" w:fill="auto"/>
          </w:tcPr>
          <w:p w14:paraId="5CED2095"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mong muốn giảm lợi nhuận để giảm nghĩa vụ thuế hay không?</w:t>
            </w:r>
          </w:p>
        </w:tc>
      </w:tr>
      <w:tr w:rsidR="00465061" w:rsidRPr="00390B14" w14:paraId="5C54521C" w14:textId="77777777" w:rsidTr="00677BB6">
        <w:tc>
          <w:tcPr>
            <w:tcW w:w="9781" w:type="dxa"/>
            <w:tcBorders>
              <w:top w:val="nil"/>
              <w:left w:val="single" w:sz="4" w:space="0" w:color="auto"/>
              <w:bottom w:val="nil"/>
              <w:right w:val="single" w:sz="4" w:space="0" w:color="auto"/>
            </w:tcBorders>
            <w:shd w:val="clear" w:color="auto" w:fill="auto"/>
          </w:tcPr>
          <w:p w14:paraId="16EB4F77"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Các yêu cầu pháp luật hoặc các quy định trong việc đáp ứng các ngưỡng hoặc các chỉ số tài chính cụ thể hay không? </w:t>
            </w:r>
          </w:p>
        </w:tc>
      </w:tr>
      <w:tr w:rsidR="00465061" w:rsidRPr="00390B14" w14:paraId="6554BC4B" w14:textId="77777777" w:rsidTr="00677BB6">
        <w:tc>
          <w:tcPr>
            <w:tcW w:w="9781" w:type="dxa"/>
            <w:tcBorders>
              <w:top w:val="nil"/>
              <w:left w:val="single" w:sz="4" w:space="0" w:color="auto"/>
              <w:bottom w:val="nil"/>
              <w:right w:val="single" w:sz="4" w:space="0" w:color="auto"/>
            </w:tcBorders>
            <w:shd w:val="clear" w:color="auto" w:fill="auto"/>
          </w:tcPr>
          <w:p w14:paraId="29DED9C2"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cần phải kiểm tra sự tuân thủ các điều khoản vay vốn hoặc để thu hút các ngân hàng hay không?</w:t>
            </w:r>
          </w:p>
        </w:tc>
      </w:tr>
      <w:tr w:rsidR="00465061" w:rsidRPr="00390B14" w14:paraId="6C1A6BCB" w14:textId="77777777" w:rsidTr="00677BB6">
        <w:tc>
          <w:tcPr>
            <w:tcW w:w="9781" w:type="dxa"/>
            <w:tcBorders>
              <w:top w:val="nil"/>
              <w:left w:val="single" w:sz="4" w:space="0" w:color="auto"/>
              <w:bottom w:val="nil"/>
              <w:right w:val="single" w:sz="4" w:space="0" w:color="auto"/>
            </w:tcBorders>
            <w:shd w:val="clear" w:color="auto" w:fill="auto"/>
          </w:tcPr>
          <w:p w14:paraId="7EC87AC2"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Kế hoạch trong tương lai về việc bán đơn vị có phụ thuộc vào việc đạt được các kết quả cụ thể không?</w:t>
            </w:r>
          </w:p>
        </w:tc>
      </w:tr>
      <w:tr w:rsidR="00465061" w:rsidRPr="00390B14" w14:paraId="22DB1AEC" w14:textId="77777777" w:rsidTr="00677BB6">
        <w:tc>
          <w:tcPr>
            <w:tcW w:w="9781" w:type="dxa"/>
            <w:tcBorders>
              <w:top w:val="nil"/>
              <w:left w:val="single" w:sz="4" w:space="0" w:color="auto"/>
              <w:bottom w:val="nil"/>
              <w:right w:val="single" w:sz="4" w:space="0" w:color="auto"/>
            </w:tcBorders>
            <w:shd w:val="clear" w:color="auto" w:fill="auto"/>
          </w:tcPr>
          <w:p w14:paraId="4CA64CBF"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Giá trị các khoản dự phòng được BGĐ xác định tại thời điểm xác định kết quả hoạt động kinh doanh có khác với giá trị được xác định bởi những người khác như là một phần của hệ thống kế toán thường xuyên hay không?</w:t>
            </w:r>
          </w:p>
        </w:tc>
      </w:tr>
      <w:tr w:rsidR="00465061" w:rsidRPr="00390B14" w14:paraId="27B1791B" w14:textId="77777777" w:rsidTr="00677BB6">
        <w:tc>
          <w:tcPr>
            <w:tcW w:w="9781" w:type="dxa"/>
            <w:tcBorders>
              <w:top w:val="nil"/>
              <w:left w:val="single" w:sz="4" w:space="0" w:color="auto"/>
              <w:bottom w:val="nil"/>
              <w:right w:val="single" w:sz="4" w:space="0" w:color="auto"/>
            </w:tcBorders>
            <w:shd w:val="clear" w:color="auto" w:fill="auto"/>
          </w:tcPr>
          <w:p w14:paraId="4AA499EA"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Có một mô hình áp dụng cho các xét đoán và ước tính kế toán khi hoàn thiện BCTC </w:t>
            </w:r>
            <w:r w:rsidRPr="00390B14">
              <w:rPr>
                <w:rFonts w:ascii="Arial" w:eastAsia="Calibri" w:hAnsi="Arial" w:cs="Arial"/>
                <w:iCs/>
                <w:spacing w:val="-7"/>
                <w:w w:val="105"/>
                <w:sz w:val="18"/>
                <w:szCs w:val="18"/>
                <w:lang w:val="pt-BR"/>
              </w:rPr>
              <w:t xml:space="preserve">tập đoàn hay thông tin tài chính hoặc BCTC của đơn vị thành viên (hoặc bộ báo cáo) </w:t>
            </w:r>
            <w:r w:rsidRPr="00390B14">
              <w:rPr>
                <w:rFonts w:ascii="Arial" w:eastAsia="Calibri" w:hAnsi="Arial" w:cs="Arial"/>
                <w:iCs/>
                <w:sz w:val="18"/>
                <w:szCs w:val="18"/>
                <w:lang w:val="pt-BR"/>
              </w:rPr>
              <w:t>mà tất cả đều thiên lệch theo ý muốn của BGĐ hay không?</w:t>
            </w:r>
          </w:p>
        </w:tc>
      </w:tr>
      <w:tr w:rsidR="00465061" w:rsidRPr="00390B14" w14:paraId="66BAE917" w14:textId="77777777" w:rsidTr="00677BB6">
        <w:tc>
          <w:tcPr>
            <w:tcW w:w="9781" w:type="dxa"/>
            <w:tcBorders>
              <w:top w:val="nil"/>
              <w:left w:val="single" w:sz="4" w:space="0" w:color="auto"/>
              <w:bottom w:val="nil"/>
              <w:right w:val="single" w:sz="4" w:space="0" w:color="auto"/>
            </w:tcBorders>
            <w:shd w:val="clear" w:color="auto" w:fill="auto"/>
          </w:tcPr>
          <w:p w14:paraId="5E7FC524"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Các số dư TK cuối cùng có thay đổi đáng kể do kết quả của các bút toán điều chỉnh hay không?</w:t>
            </w:r>
          </w:p>
        </w:tc>
      </w:tr>
      <w:tr w:rsidR="00465061" w:rsidRPr="00390B14" w14:paraId="5DC246A6" w14:textId="77777777" w:rsidTr="00677BB6">
        <w:tc>
          <w:tcPr>
            <w:tcW w:w="9781" w:type="dxa"/>
            <w:tcBorders>
              <w:top w:val="nil"/>
              <w:left w:val="single" w:sz="4" w:space="0" w:color="auto"/>
              <w:bottom w:val="nil"/>
              <w:right w:val="single" w:sz="4" w:space="0" w:color="auto"/>
            </w:tcBorders>
            <w:shd w:val="clear" w:color="auto" w:fill="auto"/>
          </w:tcPr>
          <w:p w14:paraId="2B8D1097"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các hợp đồng hoặc giao dịch nào được thực hiện, đặc biệt vào gần thời điểm cuối kỳ kế toán, với lý do thương mại không rõ ràng không?</w:t>
            </w:r>
          </w:p>
        </w:tc>
      </w:tr>
      <w:tr w:rsidR="00465061" w:rsidRPr="00390B14" w14:paraId="567A4689" w14:textId="77777777" w:rsidTr="00677BB6">
        <w:tc>
          <w:tcPr>
            <w:tcW w:w="9781" w:type="dxa"/>
            <w:tcBorders>
              <w:top w:val="nil"/>
              <w:left w:val="single" w:sz="4" w:space="0" w:color="auto"/>
              <w:bottom w:val="nil"/>
              <w:right w:val="single" w:sz="4" w:space="0" w:color="auto"/>
            </w:tcBorders>
            <w:shd w:val="clear" w:color="auto" w:fill="auto"/>
          </w:tcPr>
          <w:p w14:paraId="011D2753"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Các chính sách kế toán đơn vị áp dụng có phù hợp với CMKT được áp dụng hoặc bị đẩy vào ranh giới có khả năng chấp nhận được tại một số khu vực BCTC hay không?</w:t>
            </w:r>
          </w:p>
        </w:tc>
      </w:tr>
      <w:tr w:rsidR="00465061" w:rsidRPr="00390B14" w14:paraId="5153858E" w14:textId="77777777" w:rsidTr="00677BB6">
        <w:tc>
          <w:tcPr>
            <w:tcW w:w="9781" w:type="dxa"/>
            <w:tcBorders>
              <w:top w:val="nil"/>
              <w:left w:val="single" w:sz="4" w:space="0" w:color="auto"/>
              <w:bottom w:val="nil"/>
              <w:right w:val="single" w:sz="4" w:space="0" w:color="auto"/>
            </w:tcBorders>
            <w:shd w:val="clear" w:color="auto" w:fill="auto"/>
          </w:tcPr>
          <w:p w14:paraId="2BF0D621"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BGĐ có yêu cầu ngày báo cáo sớm hơn mà không có lý do chính đáng gây khó khăn trong việc thu thập về số lượng và chất lượng bằng chứng kiểm toán hay không?</w:t>
            </w:r>
          </w:p>
        </w:tc>
      </w:tr>
      <w:tr w:rsidR="00465061" w:rsidRPr="00390B14" w14:paraId="48ABB48F" w14:textId="77777777" w:rsidTr="00677BB6">
        <w:tc>
          <w:tcPr>
            <w:tcW w:w="9781" w:type="dxa"/>
            <w:tcBorders>
              <w:top w:val="nil"/>
              <w:left w:val="single" w:sz="4" w:space="0" w:color="auto"/>
              <w:bottom w:val="nil"/>
              <w:right w:val="single" w:sz="4" w:space="0" w:color="auto"/>
            </w:tcBorders>
            <w:shd w:val="clear" w:color="auto" w:fill="auto"/>
          </w:tcPr>
          <w:p w14:paraId="0C378310"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Các kết quả của tập đoàn không theo xu hướng ngành nghề mà không có lý do giải thích hợp lý hay không?</w:t>
            </w:r>
          </w:p>
        </w:tc>
      </w:tr>
      <w:tr w:rsidR="00465061" w:rsidRPr="00390B14" w14:paraId="2CAC2CBF" w14:textId="77777777" w:rsidTr="00677BB6">
        <w:tc>
          <w:tcPr>
            <w:tcW w:w="9781" w:type="dxa"/>
            <w:tcBorders>
              <w:top w:val="nil"/>
              <w:left w:val="single" w:sz="4" w:space="0" w:color="auto"/>
              <w:bottom w:val="nil"/>
              <w:right w:val="single" w:sz="4" w:space="0" w:color="auto"/>
            </w:tcBorders>
            <w:shd w:val="clear" w:color="auto" w:fill="auto"/>
          </w:tcPr>
          <w:p w14:paraId="7E3AB12E"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BGĐ có quan tâm đến việc thao túng lợi nhuận (ví dụ: để giảm thuế hoặc tăng tiền thưởng) hay không?</w:t>
            </w:r>
          </w:p>
        </w:tc>
      </w:tr>
      <w:tr w:rsidR="00465061" w:rsidRPr="00390B14" w14:paraId="2082B4E3" w14:textId="77777777" w:rsidTr="00677BB6">
        <w:tc>
          <w:tcPr>
            <w:tcW w:w="9781" w:type="dxa"/>
            <w:tcBorders>
              <w:top w:val="nil"/>
              <w:left w:val="single" w:sz="4" w:space="0" w:color="auto"/>
              <w:bottom w:val="nil"/>
              <w:right w:val="single" w:sz="4" w:space="0" w:color="auto"/>
            </w:tcBorders>
            <w:shd w:val="clear" w:color="auto" w:fill="EEECE1"/>
          </w:tcPr>
          <w:p w14:paraId="643D58C0" w14:textId="77777777" w:rsidR="00465061" w:rsidRPr="00390B14" w:rsidRDefault="00465061" w:rsidP="007C521C">
            <w:pPr>
              <w:spacing w:after="0" w:line="360" w:lineRule="auto"/>
              <w:ind w:right="-17"/>
              <w:contextualSpacing/>
              <w:jc w:val="both"/>
              <w:rPr>
                <w:rFonts w:ascii="Arial" w:eastAsia="Calibri" w:hAnsi="Arial" w:cs="Arial"/>
                <w:bCs/>
                <w:i/>
                <w:sz w:val="18"/>
                <w:szCs w:val="18"/>
                <w:lang w:val="pt-BR"/>
              </w:rPr>
            </w:pPr>
            <w:r w:rsidRPr="00390B14">
              <w:rPr>
                <w:rFonts w:ascii="Arial" w:eastAsia="Calibri" w:hAnsi="Arial" w:cs="Arial"/>
                <w:bCs/>
                <w:i/>
                <w:sz w:val="18"/>
                <w:szCs w:val="18"/>
                <w:lang w:val="pt-BR"/>
              </w:rPr>
              <w:t>Các xem xét liên quan đến gian lận:</w:t>
            </w:r>
          </w:p>
        </w:tc>
      </w:tr>
      <w:tr w:rsidR="00465061" w:rsidRPr="00390B14" w14:paraId="407CC8AF" w14:textId="77777777" w:rsidTr="00677BB6">
        <w:tc>
          <w:tcPr>
            <w:tcW w:w="9781" w:type="dxa"/>
            <w:tcBorders>
              <w:top w:val="nil"/>
              <w:left w:val="single" w:sz="4" w:space="0" w:color="auto"/>
              <w:bottom w:val="nil"/>
              <w:right w:val="single" w:sz="4" w:space="0" w:color="auto"/>
            </w:tcBorders>
            <w:shd w:val="clear" w:color="auto" w:fill="auto"/>
          </w:tcPr>
          <w:p w14:paraId="51623AF6"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Thông tin có sẵn cho thấy tình hình tài chính cá nhân của BGĐ hoặc BQT bị đe dọa bởi kết quả hoạt động tài chính của đơn vị do các vấn đề sau:</w:t>
            </w:r>
          </w:p>
        </w:tc>
      </w:tr>
      <w:tr w:rsidR="00465061" w:rsidRPr="00390B14" w14:paraId="3BF8C341" w14:textId="77777777" w:rsidTr="00677BB6">
        <w:tc>
          <w:tcPr>
            <w:tcW w:w="9781" w:type="dxa"/>
            <w:tcBorders>
              <w:top w:val="nil"/>
              <w:left w:val="single" w:sz="4" w:space="0" w:color="auto"/>
              <w:bottom w:val="nil"/>
              <w:right w:val="single" w:sz="4" w:space="0" w:color="auto"/>
            </w:tcBorders>
            <w:shd w:val="clear" w:color="auto" w:fill="auto"/>
          </w:tcPr>
          <w:p w14:paraId="0E2BA8D6" w14:textId="77777777" w:rsidR="00465061" w:rsidRPr="00390B14" w:rsidRDefault="00465061" w:rsidP="007C521C">
            <w:pPr>
              <w:pStyle w:val="ListParagraph"/>
              <w:widowControl w:val="0"/>
              <w:numPr>
                <w:ilvl w:val="0"/>
                <w:numId w:val="34"/>
              </w:numPr>
              <w:kinsoku w:val="0"/>
              <w:spacing w:after="0" w:line="360" w:lineRule="auto"/>
              <w:ind w:left="771" w:right="-17" w:hanging="284"/>
              <w:jc w:val="both"/>
              <w:rPr>
                <w:rFonts w:ascii="Arial" w:hAnsi="Arial" w:cs="Arial"/>
                <w:iCs/>
                <w:sz w:val="18"/>
                <w:szCs w:val="18"/>
                <w:lang w:val="pt-BR"/>
              </w:rPr>
            </w:pPr>
            <w:r w:rsidRPr="00390B14">
              <w:rPr>
                <w:rFonts w:ascii="Arial" w:hAnsi="Arial" w:cs="Arial"/>
                <w:iCs/>
                <w:sz w:val="18"/>
                <w:szCs w:val="18"/>
                <w:lang w:val="pt-BR"/>
              </w:rPr>
              <w:t xml:space="preserve">Các lợi ích tài chính lớn trong tập đoàn </w:t>
            </w:r>
            <w:r w:rsidRPr="00390B14">
              <w:rPr>
                <w:rFonts w:ascii="Arial" w:hAnsi="Arial" w:cs="Arial"/>
                <w:iCs/>
                <w:spacing w:val="-7"/>
                <w:w w:val="105"/>
                <w:sz w:val="18"/>
                <w:szCs w:val="18"/>
                <w:lang w:val="pt-BR"/>
              </w:rPr>
              <w:t>hoặc các đơn vị thành viên trong tập đoàn;</w:t>
            </w:r>
          </w:p>
        </w:tc>
      </w:tr>
      <w:tr w:rsidR="00465061" w:rsidRPr="00390B14" w14:paraId="05E30263" w14:textId="77777777" w:rsidTr="00677BB6">
        <w:tc>
          <w:tcPr>
            <w:tcW w:w="9781" w:type="dxa"/>
            <w:tcBorders>
              <w:top w:val="nil"/>
              <w:left w:val="single" w:sz="4" w:space="0" w:color="auto"/>
              <w:bottom w:val="nil"/>
              <w:right w:val="single" w:sz="4" w:space="0" w:color="auto"/>
            </w:tcBorders>
            <w:shd w:val="clear" w:color="auto" w:fill="auto"/>
          </w:tcPr>
          <w:p w14:paraId="51676037" w14:textId="77777777" w:rsidR="00465061" w:rsidRPr="00390B14" w:rsidRDefault="00465061" w:rsidP="007C521C">
            <w:pPr>
              <w:pStyle w:val="ListParagraph"/>
              <w:widowControl w:val="0"/>
              <w:numPr>
                <w:ilvl w:val="0"/>
                <w:numId w:val="34"/>
              </w:numPr>
              <w:kinsoku w:val="0"/>
              <w:spacing w:after="0" w:line="360" w:lineRule="auto"/>
              <w:ind w:left="743" w:right="-17" w:hanging="256"/>
              <w:jc w:val="both"/>
              <w:rPr>
                <w:rFonts w:ascii="Arial" w:hAnsi="Arial" w:cs="Arial"/>
                <w:iCs/>
                <w:sz w:val="18"/>
                <w:szCs w:val="18"/>
                <w:lang w:val="pt-BR"/>
              </w:rPr>
            </w:pPr>
            <w:r w:rsidRPr="00390B14">
              <w:rPr>
                <w:rFonts w:ascii="Arial" w:hAnsi="Arial" w:cs="Arial"/>
                <w:iCs/>
                <w:sz w:val="18"/>
                <w:szCs w:val="18"/>
                <w:lang w:val="pt-BR"/>
              </w:rPr>
              <w:t>Phần lớn các khoản thu nhập của BGĐ và BQT (như tiền thưởng, quyền mua chứng khoán và các thỏa thuận thanh toán theo mức lợi nhuận) là chưa chắc chắn và phụ thuộc vào việc đạt được các mục tiêu về giá chứng khoán, kết quả kinh doanh, tình hình tài chính hoặc dòng tiền;</w:t>
            </w:r>
          </w:p>
        </w:tc>
      </w:tr>
      <w:tr w:rsidR="00465061" w:rsidRPr="00390B14" w14:paraId="42757D57" w14:textId="77777777" w:rsidTr="00677BB6">
        <w:tc>
          <w:tcPr>
            <w:tcW w:w="9781" w:type="dxa"/>
            <w:tcBorders>
              <w:top w:val="nil"/>
              <w:left w:val="single" w:sz="4" w:space="0" w:color="auto"/>
              <w:bottom w:val="nil"/>
              <w:right w:val="single" w:sz="4" w:space="0" w:color="auto"/>
            </w:tcBorders>
            <w:shd w:val="clear" w:color="auto" w:fill="auto"/>
          </w:tcPr>
          <w:p w14:paraId="70DF52B9" w14:textId="77777777" w:rsidR="00465061" w:rsidRPr="00390B14" w:rsidRDefault="00465061" w:rsidP="007C521C">
            <w:pPr>
              <w:pStyle w:val="ListParagraph"/>
              <w:widowControl w:val="0"/>
              <w:numPr>
                <w:ilvl w:val="0"/>
                <w:numId w:val="34"/>
              </w:numPr>
              <w:kinsoku w:val="0"/>
              <w:spacing w:after="0" w:line="360" w:lineRule="auto"/>
              <w:ind w:left="771" w:right="-17" w:hanging="284"/>
              <w:jc w:val="both"/>
              <w:rPr>
                <w:rFonts w:ascii="Arial" w:hAnsi="Arial" w:cs="Arial"/>
                <w:iCs/>
                <w:sz w:val="18"/>
                <w:szCs w:val="18"/>
                <w:lang w:val="pt-BR"/>
              </w:rPr>
            </w:pPr>
            <w:r w:rsidRPr="00390B14">
              <w:rPr>
                <w:rFonts w:ascii="Arial" w:hAnsi="Arial" w:cs="Arial"/>
                <w:iCs/>
                <w:sz w:val="18"/>
                <w:szCs w:val="18"/>
                <w:lang w:val="pt-BR"/>
              </w:rPr>
              <w:t>Bảo lãnh cá nhân cho các khoản nợ của tập đoàn hoặc các đơn vị trong tập đoàn.</w:t>
            </w:r>
          </w:p>
        </w:tc>
      </w:tr>
      <w:tr w:rsidR="00465061" w:rsidRPr="00390B14" w14:paraId="7A327DE9" w14:textId="77777777" w:rsidTr="00677BB6">
        <w:tc>
          <w:tcPr>
            <w:tcW w:w="9781" w:type="dxa"/>
            <w:tcBorders>
              <w:top w:val="nil"/>
              <w:left w:val="single" w:sz="4" w:space="0" w:color="auto"/>
              <w:bottom w:val="nil"/>
              <w:right w:val="single" w:sz="4" w:space="0" w:color="auto"/>
            </w:tcBorders>
            <w:shd w:val="clear" w:color="auto" w:fill="auto"/>
          </w:tcPr>
          <w:p w14:paraId="30564F71"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áp lực cao đối với BGĐ hoặc nhân sự điều hành để đạt được các mục tiêu tài chính mà BQT đặt ra, bao gồm các mục tiêu phấn đấu về doanh thu hay lợi nhuận hay không?</w:t>
            </w:r>
          </w:p>
        </w:tc>
      </w:tr>
      <w:tr w:rsidR="00465061" w:rsidRPr="00390B14" w14:paraId="4FEF1C79" w14:textId="77777777" w:rsidTr="00677BB6">
        <w:tc>
          <w:tcPr>
            <w:tcW w:w="9781" w:type="dxa"/>
            <w:tcBorders>
              <w:top w:val="nil"/>
              <w:left w:val="single" w:sz="4" w:space="0" w:color="auto"/>
              <w:bottom w:val="nil"/>
              <w:right w:val="single" w:sz="4" w:space="0" w:color="auto"/>
            </w:tcBorders>
            <w:shd w:val="clear" w:color="auto" w:fill="auto"/>
          </w:tcPr>
          <w:p w14:paraId="7E154801"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 xml:space="preserve">Có tiền ở TK ngân hàng lớn, công ty con hoặc chi nhánh ở những nước có ưu đãi về thuế nhưng không có lý do rõ </w:t>
            </w:r>
            <w:r w:rsidRPr="00390B14">
              <w:rPr>
                <w:rFonts w:ascii="Arial" w:eastAsia="Calibri" w:hAnsi="Arial" w:cs="Arial"/>
                <w:iCs/>
                <w:sz w:val="18"/>
                <w:szCs w:val="18"/>
                <w:lang w:val="pt-BR"/>
              </w:rPr>
              <w:lastRenderedPageBreak/>
              <w:t>ràng hay không?</w:t>
            </w:r>
          </w:p>
          <w:p w14:paraId="11785204"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pacing w:val="-7"/>
                <w:w w:val="105"/>
                <w:sz w:val="18"/>
                <w:szCs w:val="18"/>
                <w:lang w:val="pt-BR"/>
              </w:rPr>
              <w:t>Có lập kế hoạch thuế “tích cực” trong tập đoàn hay không?</w:t>
            </w:r>
          </w:p>
        </w:tc>
      </w:tr>
      <w:tr w:rsidR="00465061" w:rsidRPr="00390B14" w14:paraId="3E67DFA7" w14:textId="77777777" w:rsidTr="00677BB6">
        <w:tc>
          <w:tcPr>
            <w:tcW w:w="9781" w:type="dxa"/>
            <w:tcBorders>
              <w:top w:val="nil"/>
              <w:left w:val="single" w:sz="4" w:space="0" w:color="auto"/>
              <w:bottom w:val="nil"/>
              <w:right w:val="single" w:sz="4" w:space="0" w:color="auto"/>
            </w:tcBorders>
            <w:shd w:val="clear" w:color="auto" w:fill="auto"/>
          </w:tcPr>
          <w:p w14:paraId="23243091"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lastRenderedPageBreak/>
              <w:t>BGĐ quan tâm quá mức tới việc duy trì hoặc tăng giá trị của đơn vị hoặc xu hướng thu nhập của đơn vị hay không?</w:t>
            </w:r>
          </w:p>
        </w:tc>
      </w:tr>
      <w:tr w:rsidR="00465061" w:rsidRPr="00390B14" w14:paraId="23FE0A4F" w14:textId="77777777" w:rsidTr="00677BB6">
        <w:tc>
          <w:tcPr>
            <w:tcW w:w="9781" w:type="dxa"/>
            <w:tcBorders>
              <w:top w:val="nil"/>
              <w:left w:val="single" w:sz="4" w:space="0" w:color="auto"/>
              <w:bottom w:val="nil"/>
              <w:right w:val="single" w:sz="4" w:space="0" w:color="auto"/>
            </w:tcBorders>
            <w:shd w:val="clear" w:color="auto" w:fill="auto"/>
          </w:tcPr>
          <w:p w14:paraId="31FBCD41"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mâu thuẫn trong nội bộ giữa các nhân sự quản lý cấp cao hay không?</w:t>
            </w:r>
          </w:p>
        </w:tc>
      </w:tr>
      <w:tr w:rsidR="00465061" w:rsidRPr="00390B14" w14:paraId="627330EA" w14:textId="77777777" w:rsidTr="00677BB6">
        <w:trPr>
          <w:trHeight w:val="633"/>
        </w:trPr>
        <w:tc>
          <w:tcPr>
            <w:tcW w:w="9781" w:type="dxa"/>
            <w:tcBorders>
              <w:top w:val="nil"/>
              <w:left w:val="single" w:sz="4" w:space="0" w:color="auto"/>
              <w:bottom w:val="nil"/>
              <w:right w:val="single" w:sz="4" w:space="0" w:color="auto"/>
            </w:tcBorders>
            <w:shd w:val="clear" w:color="auto" w:fill="auto"/>
          </w:tcPr>
          <w:p w14:paraId="63DE4E6A"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các nghĩa vụ tài chính cá nhân tạo ra áp lực cho BGĐ hoặc nhân viên tiếp cận với tiền mặt hoặc những tài sản dễ bị trộm cắp khác để biển thủ các tài sản này hay không?</w:t>
            </w:r>
          </w:p>
        </w:tc>
      </w:tr>
      <w:tr w:rsidR="00465061" w:rsidRPr="00390B14" w14:paraId="44596D25" w14:textId="77777777" w:rsidTr="00677BB6">
        <w:tc>
          <w:tcPr>
            <w:tcW w:w="9781" w:type="dxa"/>
            <w:tcBorders>
              <w:top w:val="nil"/>
              <w:left w:val="single" w:sz="4" w:space="0" w:color="auto"/>
              <w:bottom w:val="nil"/>
              <w:right w:val="single" w:sz="4" w:space="0" w:color="auto"/>
            </w:tcBorders>
            <w:shd w:val="clear" w:color="auto" w:fill="auto"/>
          </w:tcPr>
          <w:p w14:paraId="78287D3C" w14:textId="7025478E"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các mối quan hệ tiêu cực giữa đơn vị với nhân viên được quyền tiếp cận với tiền mặt hoặc tài sản khác dễ bị trộm cắp khiến nhân viên này có động cơ biển thủ tài sản hay không. Ví dụmối quan hệ tiêu cực có thể phát sinh từ những tình huống sau:</w:t>
            </w:r>
          </w:p>
        </w:tc>
      </w:tr>
      <w:tr w:rsidR="00465061" w:rsidRPr="00390B14" w14:paraId="2CA236C8" w14:textId="77777777" w:rsidTr="00677BB6">
        <w:tc>
          <w:tcPr>
            <w:tcW w:w="9781" w:type="dxa"/>
            <w:tcBorders>
              <w:top w:val="nil"/>
              <w:left w:val="single" w:sz="4" w:space="0" w:color="auto"/>
              <w:bottom w:val="nil"/>
              <w:right w:val="single" w:sz="4" w:space="0" w:color="auto"/>
            </w:tcBorders>
            <w:shd w:val="clear" w:color="auto" w:fill="auto"/>
          </w:tcPr>
          <w:p w14:paraId="35BCF225" w14:textId="77777777" w:rsidR="00465061" w:rsidRPr="00390B14" w:rsidRDefault="00465061" w:rsidP="007C521C">
            <w:pPr>
              <w:widowControl w:val="0"/>
              <w:numPr>
                <w:ilvl w:val="1"/>
                <w:numId w:val="33"/>
              </w:numPr>
              <w:kinsoku w:val="0"/>
              <w:spacing w:after="0" w:line="360" w:lineRule="auto"/>
              <w:ind w:left="771" w:right="-17"/>
              <w:contextualSpacing/>
              <w:jc w:val="both"/>
              <w:rPr>
                <w:rFonts w:ascii="Arial" w:hAnsi="Arial" w:cs="Arial"/>
                <w:sz w:val="18"/>
                <w:szCs w:val="18"/>
                <w:lang w:val="pt-BR"/>
              </w:rPr>
            </w:pPr>
            <w:r w:rsidRPr="00390B14">
              <w:rPr>
                <w:rFonts w:ascii="Arial" w:hAnsi="Arial" w:cs="Arial"/>
                <w:sz w:val="18"/>
                <w:szCs w:val="18"/>
                <w:lang w:val="pt-BR"/>
              </w:rPr>
              <w:t>Biết rõ hoặc đoán trước sẽ bị buộc thôi việc;</w:t>
            </w:r>
          </w:p>
        </w:tc>
      </w:tr>
      <w:tr w:rsidR="00465061" w:rsidRPr="00390B14" w14:paraId="6893B228" w14:textId="77777777" w:rsidTr="00677BB6">
        <w:tc>
          <w:tcPr>
            <w:tcW w:w="9781" w:type="dxa"/>
            <w:tcBorders>
              <w:top w:val="nil"/>
              <w:left w:val="single" w:sz="4" w:space="0" w:color="auto"/>
              <w:bottom w:val="nil"/>
              <w:right w:val="single" w:sz="4" w:space="0" w:color="auto"/>
            </w:tcBorders>
            <w:shd w:val="clear" w:color="auto" w:fill="auto"/>
          </w:tcPr>
          <w:p w14:paraId="661C591E" w14:textId="77777777" w:rsidR="00465061" w:rsidRPr="00390B14" w:rsidRDefault="00465061" w:rsidP="007C521C">
            <w:pPr>
              <w:widowControl w:val="0"/>
              <w:numPr>
                <w:ilvl w:val="1"/>
                <w:numId w:val="33"/>
              </w:numPr>
              <w:kinsoku w:val="0"/>
              <w:spacing w:after="0" w:line="360" w:lineRule="auto"/>
              <w:ind w:left="771" w:right="-17"/>
              <w:contextualSpacing/>
              <w:jc w:val="both"/>
              <w:rPr>
                <w:rFonts w:ascii="Arial" w:hAnsi="Arial" w:cs="Arial"/>
                <w:sz w:val="18"/>
                <w:szCs w:val="18"/>
                <w:lang w:val="pt-BR"/>
              </w:rPr>
            </w:pPr>
            <w:r w:rsidRPr="00390B14">
              <w:rPr>
                <w:rFonts w:ascii="Arial" w:hAnsi="Arial" w:cs="Arial"/>
                <w:sz w:val="18"/>
                <w:szCs w:val="18"/>
                <w:lang w:val="pt-BR"/>
              </w:rPr>
              <w:t>Những thay đổi gần đây hoặc dự kiến thay đổi về kế hoạch tiền lương, thưởng cho nhân viên;</w:t>
            </w:r>
          </w:p>
        </w:tc>
      </w:tr>
      <w:tr w:rsidR="00465061" w:rsidRPr="00390B14" w14:paraId="3449E6D2" w14:textId="77777777" w:rsidTr="00677BB6">
        <w:tc>
          <w:tcPr>
            <w:tcW w:w="9781" w:type="dxa"/>
            <w:tcBorders>
              <w:top w:val="nil"/>
              <w:left w:val="single" w:sz="4" w:space="0" w:color="auto"/>
              <w:bottom w:val="nil"/>
              <w:right w:val="single" w:sz="4" w:space="0" w:color="auto"/>
            </w:tcBorders>
            <w:shd w:val="clear" w:color="auto" w:fill="auto"/>
          </w:tcPr>
          <w:p w14:paraId="052695B5" w14:textId="77777777" w:rsidR="00465061" w:rsidRPr="00390B14" w:rsidRDefault="00465061" w:rsidP="007C521C">
            <w:pPr>
              <w:widowControl w:val="0"/>
              <w:numPr>
                <w:ilvl w:val="1"/>
                <w:numId w:val="33"/>
              </w:numPr>
              <w:kinsoku w:val="0"/>
              <w:spacing w:after="0" w:line="360" w:lineRule="auto"/>
              <w:ind w:left="771" w:right="-17"/>
              <w:contextualSpacing/>
              <w:jc w:val="both"/>
              <w:rPr>
                <w:rFonts w:ascii="Arial" w:hAnsi="Arial" w:cs="Arial"/>
                <w:sz w:val="18"/>
                <w:szCs w:val="18"/>
                <w:lang w:val="pt-BR"/>
              </w:rPr>
            </w:pPr>
            <w:r w:rsidRPr="00390B14">
              <w:rPr>
                <w:rFonts w:ascii="Arial" w:hAnsi="Arial" w:cs="Arial"/>
                <w:sz w:val="18"/>
                <w:szCs w:val="18"/>
                <w:lang w:val="pt-BR"/>
              </w:rPr>
              <w:t>Sự thăng chức, mức lương thưởng, hoặc những chính sách khen thưởng khác không được như kỳ vọng.</w:t>
            </w:r>
          </w:p>
        </w:tc>
      </w:tr>
      <w:tr w:rsidR="00465061" w:rsidRPr="00390B14" w14:paraId="40FDD3C5" w14:textId="77777777" w:rsidTr="00677BB6">
        <w:tc>
          <w:tcPr>
            <w:tcW w:w="9781" w:type="dxa"/>
            <w:tcBorders>
              <w:top w:val="nil"/>
              <w:left w:val="single" w:sz="4" w:space="0" w:color="auto"/>
              <w:bottom w:val="nil"/>
              <w:right w:val="single" w:sz="4" w:space="0" w:color="auto"/>
            </w:tcBorders>
            <w:shd w:val="clear" w:color="auto" w:fill="auto"/>
          </w:tcPr>
          <w:p w14:paraId="1228C442"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những hành vi cho thấy sự không hài lòng hoặc bất mãn với đơn vị hoặc bất mãn về cách đối xử với nhân viên của đơn vị hay không?</w:t>
            </w:r>
          </w:p>
        </w:tc>
      </w:tr>
      <w:tr w:rsidR="00465061" w:rsidRPr="00390B14" w14:paraId="1C61D8D1" w14:textId="77777777" w:rsidTr="00677BB6">
        <w:tc>
          <w:tcPr>
            <w:tcW w:w="9781" w:type="dxa"/>
            <w:tcBorders>
              <w:top w:val="nil"/>
              <w:left w:val="single" w:sz="4" w:space="0" w:color="auto"/>
              <w:bottom w:val="single" w:sz="4" w:space="0" w:color="auto"/>
              <w:right w:val="single" w:sz="4" w:space="0" w:color="auto"/>
            </w:tcBorders>
            <w:shd w:val="clear" w:color="auto" w:fill="auto"/>
          </w:tcPr>
          <w:p w14:paraId="64B20475" w14:textId="77777777" w:rsidR="00465061" w:rsidRPr="00390B14" w:rsidRDefault="00465061" w:rsidP="007C521C">
            <w:pPr>
              <w:widowControl w:val="0"/>
              <w:numPr>
                <w:ilvl w:val="0"/>
                <w:numId w:val="35"/>
              </w:numPr>
              <w:kinsoku w:val="0"/>
              <w:spacing w:after="0" w:line="360" w:lineRule="auto"/>
              <w:ind w:right="-17"/>
              <w:contextualSpacing/>
              <w:jc w:val="both"/>
              <w:rPr>
                <w:rFonts w:ascii="Arial" w:eastAsia="Calibri" w:hAnsi="Arial" w:cs="Arial"/>
                <w:iCs/>
                <w:sz w:val="18"/>
                <w:szCs w:val="18"/>
                <w:lang w:val="pt-BR"/>
              </w:rPr>
            </w:pPr>
            <w:r w:rsidRPr="00390B14">
              <w:rPr>
                <w:rFonts w:ascii="Arial" w:eastAsia="Calibri" w:hAnsi="Arial" w:cs="Arial"/>
                <w:iCs/>
                <w:sz w:val="18"/>
                <w:szCs w:val="18"/>
                <w:lang w:val="pt-BR"/>
              </w:rPr>
              <w:t>Có những thay đổi hành vi hoặc lối sống có thể cho thấy tài sản bị biển thủ hay không?</w:t>
            </w:r>
          </w:p>
        </w:tc>
      </w:tr>
    </w:tbl>
    <w:p w14:paraId="697E62E3" w14:textId="59D937C4" w:rsidR="009C32CF" w:rsidRPr="00390B14" w:rsidRDefault="009C32CF" w:rsidP="00FF049A">
      <w:pPr>
        <w:pStyle w:val="ListParagraph"/>
        <w:widowControl w:val="0"/>
        <w:numPr>
          <w:ilvl w:val="0"/>
          <w:numId w:val="2"/>
        </w:numPr>
        <w:spacing w:before="120" w:after="120" w:line="240" w:lineRule="auto"/>
        <w:ind w:left="360"/>
        <w:contextualSpacing w:val="0"/>
        <w:jc w:val="both"/>
        <w:rPr>
          <w:rFonts w:ascii="Arial" w:hAnsi="Arial" w:cs="Arial"/>
          <w:b/>
          <w:sz w:val="18"/>
          <w:szCs w:val="18"/>
          <w:lang w:val="pt-BR"/>
        </w:rPr>
      </w:pPr>
      <w:r w:rsidRPr="00390B14">
        <w:rPr>
          <w:rFonts w:ascii="Arial" w:hAnsi="Arial" w:cs="Arial"/>
          <w:b/>
          <w:sz w:val="18"/>
          <w:szCs w:val="18"/>
          <w:lang w:val="pt-BR"/>
        </w:rPr>
        <w:t>Việc đo lường và đánh giá kết quả hoạt động của tập đoàn</w:t>
      </w:r>
    </w:p>
    <w:p w14:paraId="1FE602D7" w14:textId="78A22BE5" w:rsidR="009C32CF" w:rsidRPr="00390B14" w:rsidRDefault="00A05766" w:rsidP="007C521C">
      <w:pPr>
        <w:widowControl w:val="0"/>
        <w:spacing w:before="120" w:after="120" w:line="240" w:lineRule="auto"/>
        <w:contextualSpacing/>
        <w:jc w:val="both"/>
        <w:rPr>
          <w:rFonts w:ascii="Arial" w:hAnsi="Arial" w:cs="Arial"/>
          <w:bCs/>
          <w:sz w:val="18"/>
          <w:szCs w:val="18"/>
          <w:lang w:val="pt-BR"/>
        </w:rPr>
      </w:pPr>
      <w:r w:rsidRPr="00390B14">
        <w:rPr>
          <w:rFonts w:ascii="Arial" w:hAnsi="Arial" w:cs="Arial"/>
          <w:bCs/>
          <w:sz w:val="18"/>
          <w:szCs w:val="18"/>
          <w:lang w:val="pt-BR"/>
        </w:rPr>
        <w:t xml:space="preserve">Đoạn 11(e) </w:t>
      </w:r>
      <w:r w:rsidR="005A7E26" w:rsidRPr="00390B14">
        <w:rPr>
          <w:rFonts w:ascii="Arial" w:hAnsi="Arial" w:cs="Arial"/>
          <w:bCs/>
          <w:sz w:val="18"/>
          <w:szCs w:val="18"/>
          <w:lang w:val="pt-BR"/>
        </w:rPr>
        <w:t>CMKiT số</w:t>
      </w:r>
      <w:r w:rsidR="009C32CF" w:rsidRPr="00390B14">
        <w:rPr>
          <w:rFonts w:ascii="Arial" w:hAnsi="Arial" w:cs="Arial"/>
          <w:bCs/>
          <w:sz w:val="18"/>
          <w:szCs w:val="18"/>
          <w:lang w:val="pt-BR"/>
        </w:rPr>
        <w:t xml:space="preserve"> 315</w:t>
      </w:r>
      <w:r w:rsidR="005A7E26" w:rsidRPr="00390B14">
        <w:rPr>
          <w:rFonts w:ascii="Arial" w:hAnsi="Arial" w:cs="Arial"/>
          <w:bCs/>
          <w:sz w:val="18"/>
          <w:szCs w:val="18"/>
          <w:lang w:val="pt-BR"/>
        </w:rPr>
        <w:t xml:space="preserve"> quy định</w:t>
      </w:r>
      <w:r w:rsidR="009C32CF" w:rsidRPr="00390B14">
        <w:rPr>
          <w:rFonts w:ascii="Arial" w:hAnsi="Arial" w:cs="Arial"/>
          <w:bCs/>
          <w:sz w:val="18"/>
          <w:szCs w:val="18"/>
          <w:lang w:val="pt-BR"/>
        </w:rPr>
        <w:t xml:space="preserve"> KTV phải tìm hiểu việc đo lường và đánh giá kết quả hoạt động của đơn vị </w:t>
      </w:r>
      <w:r w:rsidR="005A7E26" w:rsidRPr="00390B14">
        <w:rPr>
          <w:rFonts w:ascii="Arial" w:hAnsi="Arial" w:cs="Arial"/>
          <w:bCs/>
          <w:sz w:val="18"/>
          <w:szCs w:val="18"/>
          <w:lang w:val="pt-BR"/>
        </w:rPr>
        <w:t>.</w:t>
      </w:r>
    </w:p>
    <w:p w14:paraId="0E57E00A" w14:textId="3C952878" w:rsidR="005A7E26" w:rsidRPr="00390B14" w:rsidRDefault="005A7E26" w:rsidP="007C521C">
      <w:pPr>
        <w:spacing w:before="120" w:after="120" w:line="240" w:lineRule="auto"/>
        <w:contextualSpacing/>
        <w:jc w:val="both"/>
        <w:rPr>
          <w:rFonts w:ascii="Arial" w:hAnsi="Arial" w:cs="Arial"/>
          <w:bCs/>
          <w:sz w:val="18"/>
          <w:szCs w:val="18"/>
          <w:lang w:val="pt-BR"/>
        </w:rPr>
      </w:pPr>
      <w:r w:rsidRPr="00390B14">
        <w:rPr>
          <w:rFonts w:ascii="Arial" w:hAnsi="Arial" w:cs="Arial"/>
          <w:bCs/>
          <w:sz w:val="18"/>
          <w:szCs w:val="18"/>
          <w:lang w:val="pt-BR"/>
        </w:rPr>
        <w:t xml:space="preserve">BGĐ và những cá nhân khác sẽ đo lường và đánh giá những vấn đề được xác định là quan trọng. Việc đo lường kết quả, từ bên trong hay bên ngoài đơn vị, đều tạo ra những áp lực cho đơn vị. Những áp lực này sẽ lại thúc đẩy BGĐ thực hiện những hành động nhằm cải thiện kết quả hoạt động hoặc làm sai lệch BCTC. Do đó, hiểu biết về cách đo lường kết quả hoạt động của đơn vị sẽ giúp KTV xem xét liệu các áp lực để đạt được mục tiêu hoạt động có thể dẫn đến các hành động của BGĐ làm tăng rủi ro có sai sót trọng yếu, kể cả sai sót do gian lận hay không. </w:t>
      </w:r>
      <w:r w:rsidR="00A05766" w:rsidRPr="00390B14">
        <w:rPr>
          <w:rFonts w:ascii="Arial" w:hAnsi="Arial" w:cs="Arial"/>
          <w:bCs/>
          <w:sz w:val="18"/>
          <w:szCs w:val="18"/>
          <w:lang w:val="pt-BR"/>
        </w:rPr>
        <w:t xml:space="preserve">CMKiT số </w:t>
      </w:r>
      <w:r w:rsidRPr="00390B14">
        <w:rPr>
          <w:rFonts w:ascii="Arial" w:hAnsi="Arial" w:cs="Arial"/>
          <w:bCs/>
          <w:sz w:val="18"/>
          <w:szCs w:val="18"/>
          <w:lang w:val="pt-BR"/>
        </w:rPr>
        <w:t>240 quy định và hướng dẫn về các rủi ro có gian lận.</w:t>
      </w:r>
    </w:p>
    <w:p w14:paraId="50B6ED7C" w14:textId="1408B155" w:rsidR="005A7E26" w:rsidRPr="00390B14" w:rsidRDefault="005A7E26" w:rsidP="007C521C">
      <w:pPr>
        <w:spacing w:before="120" w:after="120" w:line="240" w:lineRule="auto"/>
        <w:contextualSpacing/>
        <w:jc w:val="both"/>
        <w:rPr>
          <w:rFonts w:ascii="Arial" w:hAnsi="Arial" w:cs="Arial"/>
          <w:bCs/>
          <w:sz w:val="18"/>
          <w:szCs w:val="18"/>
          <w:lang w:val="pt-BR"/>
        </w:rPr>
      </w:pPr>
      <w:r w:rsidRPr="00390B14">
        <w:rPr>
          <w:rFonts w:ascii="Arial" w:hAnsi="Arial" w:cs="Arial"/>
          <w:bCs/>
          <w:sz w:val="18"/>
          <w:szCs w:val="18"/>
          <w:lang w:val="pt-BR"/>
        </w:rPr>
        <w:t>Việc đo lường và soát xét kết quả hoạt động có thể có cùng mục đích, nhưng không hoàn toàn giống như việc giám sát các kiểm soát (một thành phần của KSNB):</w:t>
      </w:r>
    </w:p>
    <w:p w14:paraId="14C19F0B" w14:textId="6F72327A" w:rsidR="005A7E26" w:rsidRPr="00390B14" w:rsidRDefault="005A7E26" w:rsidP="006F4BFF">
      <w:pPr>
        <w:pStyle w:val="ListParagraph"/>
        <w:widowControl w:val="0"/>
        <w:numPr>
          <w:ilvl w:val="0"/>
          <w:numId w:val="17"/>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Việc đo lường và soát xét kết quả hoạt động được tập trung vào liệu hoạt động kinh doanh có đạt được mục tiêu của BGĐ (hoặc bên thứ 3) đề ra hay không;</w:t>
      </w:r>
    </w:p>
    <w:p w14:paraId="62FF192C" w14:textId="0B0764D0" w:rsidR="005A7E26" w:rsidRPr="00390B14" w:rsidRDefault="005A7E26" w:rsidP="006F4BFF">
      <w:pPr>
        <w:pStyle w:val="ListParagraph"/>
        <w:widowControl w:val="0"/>
        <w:numPr>
          <w:ilvl w:val="0"/>
          <w:numId w:val="17"/>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Việc giám sát các kiểm soát có liên quan mật thiết tới hiệu quả của KSNB.</w:t>
      </w:r>
    </w:p>
    <w:p w14:paraId="6F75A551" w14:textId="39DEB418" w:rsidR="005A7E26" w:rsidRPr="00390B14" w:rsidRDefault="005A7E26" w:rsidP="006F4BFF">
      <w:pPr>
        <w:spacing w:before="120" w:after="120" w:line="240" w:lineRule="auto"/>
        <w:contextualSpacing/>
        <w:jc w:val="both"/>
        <w:rPr>
          <w:rFonts w:ascii="Arial" w:hAnsi="Arial" w:cs="Arial"/>
          <w:bCs/>
          <w:sz w:val="18"/>
          <w:szCs w:val="18"/>
          <w:lang w:val="pt-BR"/>
        </w:rPr>
      </w:pPr>
      <w:r w:rsidRPr="00390B14">
        <w:rPr>
          <w:rFonts w:ascii="Arial" w:hAnsi="Arial" w:cs="Arial"/>
          <w:bCs/>
          <w:sz w:val="18"/>
          <w:szCs w:val="18"/>
          <w:lang w:val="pt-BR"/>
        </w:rPr>
        <w:t>Tuy nhiên trong một vài tình huống, các chỉ tiêu đánh giá cũng cung cấp thông tin giúp BGĐ phát hiện được những khiếm khuyết của KSNB.</w:t>
      </w:r>
    </w:p>
    <w:p w14:paraId="0F5409B1" w14:textId="0742C393" w:rsidR="005A7E26" w:rsidRPr="00390B14" w:rsidRDefault="005A7E26" w:rsidP="006F4BFF">
      <w:pPr>
        <w:pStyle w:val="ListParagraph"/>
        <w:spacing w:before="120" w:after="120" w:line="240" w:lineRule="auto"/>
        <w:ind w:left="0"/>
        <w:jc w:val="both"/>
        <w:rPr>
          <w:rFonts w:ascii="Arial" w:hAnsi="Arial" w:cs="Arial"/>
          <w:bCs/>
          <w:sz w:val="18"/>
          <w:szCs w:val="18"/>
          <w:lang w:val="pt-BR"/>
        </w:rPr>
      </w:pPr>
      <w:r w:rsidRPr="00390B14">
        <w:rPr>
          <w:rFonts w:ascii="Arial" w:hAnsi="Arial" w:cs="Arial"/>
          <w:bCs/>
          <w:sz w:val="18"/>
          <w:szCs w:val="18"/>
          <w:lang w:val="pt-BR"/>
        </w:rPr>
        <w:t>Ví dụ về các thông tin nội bộ được BGĐ sử dụng để đo lường và soát xét kết quả hoạt động mà KTV có thể xem xét, bao gồm:</w:t>
      </w:r>
    </w:p>
    <w:p w14:paraId="2604891E" w14:textId="468895B2" w:rsidR="005A7E26" w:rsidRPr="00390B14" w:rsidRDefault="005A7E26" w:rsidP="006F4BFF">
      <w:pPr>
        <w:pStyle w:val="ListParagraph"/>
        <w:widowControl w:val="0"/>
        <w:numPr>
          <w:ilvl w:val="0"/>
          <w:numId w:val="18"/>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Những chỉ số đo lường và đánh giá kết quả hoạt động chủ yếu (tài chính và phi tài chính), những tỉ suất quan trọng, những xu hướng và số liệu thống kê hoạt động;</w:t>
      </w:r>
    </w:p>
    <w:p w14:paraId="170D181F" w14:textId="3841D5AD" w:rsidR="005A7E26" w:rsidRPr="00390B14" w:rsidRDefault="005A7E26" w:rsidP="006F4BFF">
      <w:pPr>
        <w:pStyle w:val="ListParagraph"/>
        <w:widowControl w:val="0"/>
        <w:numPr>
          <w:ilvl w:val="0"/>
          <w:numId w:val="18"/>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Phân tích kết quả hoạt động theo từng giai đoạn;</w:t>
      </w:r>
    </w:p>
    <w:p w14:paraId="6C631707" w14:textId="50AF11A9" w:rsidR="005A7E26" w:rsidRPr="00390B14" w:rsidRDefault="005A7E26" w:rsidP="006F4BFF">
      <w:pPr>
        <w:pStyle w:val="ListParagraph"/>
        <w:widowControl w:val="0"/>
        <w:numPr>
          <w:ilvl w:val="0"/>
          <w:numId w:val="18"/>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Kế hoạch tài chính, dự báo, phân tích biến động, thông tin về các bộ phận và các báo cáo đánh giá hoạt động của các bộ phận, phòng ban hoặc các cấp khác;</w:t>
      </w:r>
    </w:p>
    <w:p w14:paraId="30776978" w14:textId="67454E18" w:rsidR="005A7E26" w:rsidRPr="00390B14" w:rsidRDefault="005A7E26" w:rsidP="006F4BFF">
      <w:pPr>
        <w:pStyle w:val="ListParagraph"/>
        <w:widowControl w:val="0"/>
        <w:numPr>
          <w:ilvl w:val="0"/>
          <w:numId w:val="18"/>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Đánh giá năng lực của nhân viên và chính sách lương bổng ưu đãi;</w:t>
      </w:r>
    </w:p>
    <w:p w14:paraId="7015F93B" w14:textId="551BAFB2" w:rsidR="005A7E26" w:rsidRPr="00390B14" w:rsidRDefault="005A7E26" w:rsidP="006F4BFF">
      <w:pPr>
        <w:pStyle w:val="ListParagraph"/>
        <w:widowControl w:val="0"/>
        <w:numPr>
          <w:ilvl w:val="0"/>
          <w:numId w:val="18"/>
        </w:numPr>
        <w:kinsoku w:val="0"/>
        <w:spacing w:before="120" w:after="120" w:line="240" w:lineRule="auto"/>
        <w:ind w:left="360"/>
        <w:jc w:val="both"/>
        <w:rPr>
          <w:rFonts w:ascii="Arial" w:hAnsi="Arial" w:cs="Arial"/>
          <w:bCs/>
          <w:sz w:val="18"/>
          <w:szCs w:val="18"/>
          <w:lang w:val="pt-BR"/>
        </w:rPr>
      </w:pPr>
      <w:r w:rsidRPr="00390B14">
        <w:rPr>
          <w:rFonts w:ascii="Arial" w:hAnsi="Arial" w:cs="Arial"/>
          <w:bCs/>
          <w:sz w:val="18"/>
          <w:szCs w:val="18"/>
          <w:lang w:val="pt-BR"/>
        </w:rPr>
        <w:t>So sánh kết quả hoạt động của đơn vị với các đối thủ cạnh tranh.</w:t>
      </w:r>
    </w:p>
    <w:p w14:paraId="16074811" w14:textId="2AF8D3E8" w:rsidR="005A7E26" w:rsidRPr="00390B14" w:rsidRDefault="005A7E26" w:rsidP="007C521C">
      <w:pPr>
        <w:spacing w:before="120" w:after="120" w:line="240" w:lineRule="auto"/>
        <w:contextualSpacing/>
        <w:jc w:val="both"/>
        <w:rPr>
          <w:rFonts w:ascii="Arial" w:hAnsi="Arial" w:cs="Arial"/>
          <w:bCs/>
          <w:sz w:val="18"/>
          <w:szCs w:val="18"/>
          <w:lang w:val="pt-BR"/>
        </w:rPr>
      </w:pPr>
      <w:r w:rsidRPr="00390B14">
        <w:rPr>
          <w:rFonts w:ascii="Arial" w:hAnsi="Arial" w:cs="Arial"/>
          <w:bCs/>
          <w:sz w:val="18"/>
          <w:szCs w:val="18"/>
          <w:lang w:val="pt-BR"/>
        </w:rPr>
        <w:t>Các tổ chức, cá nhân bên ngoài cũng có thể đo lường và đánh giá kết quả hoạt động của đơn vị. Ví dụ, thông tin bên ngoài như các báo cáo phân tích và báo cáo xếp hạng tín nhiệm có thể cung cấp cho KTV những thông tin hữu ích. Những loại báo cáo này thường được thu thập từ đơn vị được kiểm toán.</w:t>
      </w:r>
    </w:p>
    <w:p w14:paraId="52318DBF" w14:textId="1CF2E906" w:rsidR="000F6B3F" w:rsidRPr="00390B14" w:rsidRDefault="005A7E26" w:rsidP="007C521C">
      <w:pPr>
        <w:spacing w:before="120" w:after="120" w:line="240" w:lineRule="auto"/>
        <w:contextualSpacing/>
        <w:jc w:val="both"/>
        <w:rPr>
          <w:rFonts w:ascii="Arial" w:hAnsi="Arial" w:cs="Arial"/>
          <w:bCs/>
          <w:sz w:val="18"/>
          <w:szCs w:val="18"/>
          <w:lang w:val="pt-BR"/>
        </w:rPr>
      </w:pPr>
      <w:r w:rsidRPr="00390B14">
        <w:rPr>
          <w:rFonts w:ascii="Arial" w:hAnsi="Arial" w:cs="Arial"/>
          <w:bCs/>
          <w:sz w:val="18"/>
          <w:szCs w:val="18"/>
          <w:lang w:val="pt-BR"/>
        </w:rPr>
        <w:t>Việc đo lường và đánh giá nội bộ có thể đưa ra các kết quả hoặc xu hướng không mong đợi, đòi hỏi BGĐ phải xác định nguyên nhân và tiến hành những biện pháp khắc phục (trong một số tình huống, phải phát hiện và sửa chữa sai sót một cách kịp thời). Việc đo lường và đánh giá kết quả hoạt động cũng có thể chỉ ra cho KTV thấy tồn tại các rủi ro có sai sót liên quan đến BCTC. Ví dụ, qua việc đo lường và đánh giá kết quả hoạt động có thể cho thấy sự tăng trưởng nhanh hoặc lợi nhuận bất thường so với các đơn vị khác trong ngành. Đặc biệt, những thông tin này khi kết hợp với các yếu tố khác như hình thức thưởng hoặc chế độ lương ưu đãi dựa trên kết quả đạt được có thể cho thấy rủi ro tiềm tàng về sự thiên lệch của BGĐ khi lập BCTC.</w:t>
      </w:r>
    </w:p>
    <w:p w14:paraId="3125F95C" w14:textId="77777777" w:rsidR="00465061" w:rsidRPr="00390B14" w:rsidRDefault="00465061" w:rsidP="007C521C">
      <w:pPr>
        <w:spacing w:before="120" w:after="120" w:line="240" w:lineRule="auto"/>
        <w:ind w:right="-17"/>
        <w:contextualSpacing/>
        <w:jc w:val="both"/>
        <w:rPr>
          <w:rFonts w:ascii="Arial" w:hAnsi="Arial" w:cs="Arial"/>
          <w:iCs/>
          <w:sz w:val="18"/>
          <w:szCs w:val="18"/>
          <w:lang w:val="pt-BR"/>
        </w:rPr>
      </w:pPr>
      <w:r w:rsidRPr="00390B14">
        <w:rPr>
          <w:rFonts w:ascii="Arial" w:hAnsi="Arial" w:cs="Arial"/>
          <w:iCs/>
          <w:sz w:val="18"/>
          <w:szCs w:val="18"/>
          <w:lang w:val="pt-BR"/>
        </w:rPr>
        <w:t>Xem xét các câu hỏi dưới đây khi mô tả các thông tin trên và nếu thích hợp, xác định các vấn đề đó có cho thấy các rủi ro cụ thể không.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465061" w:rsidRPr="00390B14" w14:paraId="4A09A8A6" w14:textId="77777777" w:rsidTr="00677BB6">
        <w:tc>
          <w:tcPr>
            <w:tcW w:w="9781" w:type="dxa"/>
            <w:tcBorders>
              <w:top w:val="single" w:sz="4" w:space="0" w:color="auto"/>
              <w:left w:val="single" w:sz="4" w:space="0" w:color="auto"/>
              <w:bottom w:val="nil"/>
              <w:right w:val="single" w:sz="4" w:space="0" w:color="auto"/>
            </w:tcBorders>
            <w:shd w:val="clear" w:color="auto" w:fill="EEECE1"/>
          </w:tcPr>
          <w:p w14:paraId="18DBF9C5" w14:textId="77777777" w:rsidR="00465061" w:rsidRPr="00390B14" w:rsidRDefault="00465061" w:rsidP="007C521C">
            <w:pPr>
              <w:spacing w:after="0" w:line="360" w:lineRule="auto"/>
              <w:ind w:right="-17"/>
              <w:contextualSpacing/>
              <w:rPr>
                <w:rFonts w:ascii="Arial" w:eastAsia="Calibri" w:hAnsi="Arial" w:cs="Arial"/>
                <w:bCs/>
                <w:i/>
                <w:sz w:val="18"/>
                <w:szCs w:val="18"/>
                <w:lang w:val="pt-BR"/>
              </w:rPr>
            </w:pPr>
            <w:r w:rsidRPr="00390B14">
              <w:rPr>
                <w:rFonts w:ascii="Arial" w:eastAsia="Calibri" w:hAnsi="Arial" w:cs="Arial"/>
                <w:bCs/>
                <w:i/>
                <w:sz w:val="18"/>
                <w:szCs w:val="18"/>
                <w:lang w:val="pt-BR"/>
              </w:rPr>
              <w:t xml:space="preserve">Các xem xét, bao gồm nhưng không giới hạn các vấn đề sau đây: </w:t>
            </w:r>
          </w:p>
        </w:tc>
      </w:tr>
      <w:tr w:rsidR="00465061" w:rsidRPr="00390B14" w14:paraId="2A538A62" w14:textId="77777777" w:rsidTr="00677BB6">
        <w:tc>
          <w:tcPr>
            <w:tcW w:w="9781" w:type="dxa"/>
            <w:tcBorders>
              <w:top w:val="nil"/>
              <w:left w:val="single" w:sz="4" w:space="0" w:color="auto"/>
              <w:bottom w:val="nil"/>
              <w:right w:val="single" w:sz="4" w:space="0" w:color="auto"/>
            </w:tcBorders>
            <w:shd w:val="clear" w:color="auto" w:fill="auto"/>
          </w:tcPr>
          <w:p w14:paraId="6F97B6FA" w14:textId="77777777" w:rsidR="00465061" w:rsidRPr="00390B14" w:rsidRDefault="00465061" w:rsidP="007C521C">
            <w:pPr>
              <w:widowControl w:val="0"/>
              <w:numPr>
                <w:ilvl w:val="0"/>
                <w:numId w:val="37"/>
              </w:numPr>
              <w:kinsoku w:val="0"/>
              <w:spacing w:after="0" w:line="360" w:lineRule="auto"/>
              <w:ind w:right="-17"/>
              <w:contextualSpacing/>
              <w:rPr>
                <w:rFonts w:ascii="Arial" w:eastAsia="Calibri" w:hAnsi="Arial" w:cs="Arial"/>
                <w:iCs/>
                <w:sz w:val="18"/>
                <w:szCs w:val="18"/>
                <w:lang w:val="pt-BR"/>
              </w:rPr>
            </w:pPr>
            <w:r w:rsidRPr="00390B14">
              <w:rPr>
                <w:rFonts w:ascii="Arial" w:eastAsia="Calibri" w:hAnsi="Arial" w:cs="Arial"/>
                <w:iCs/>
                <w:sz w:val="18"/>
                <w:szCs w:val="18"/>
                <w:lang w:val="pt-BR"/>
              </w:rPr>
              <w:t>Tài liệu, sổ kế toán trong quá khứ có đáng tin cậy hay không?</w:t>
            </w:r>
          </w:p>
        </w:tc>
      </w:tr>
      <w:tr w:rsidR="00465061" w:rsidRPr="00390B14" w14:paraId="68E81FFB" w14:textId="77777777" w:rsidTr="00677BB6">
        <w:tc>
          <w:tcPr>
            <w:tcW w:w="9781" w:type="dxa"/>
            <w:tcBorders>
              <w:top w:val="nil"/>
              <w:left w:val="single" w:sz="4" w:space="0" w:color="auto"/>
              <w:bottom w:val="nil"/>
              <w:right w:val="single" w:sz="4" w:space="0" w:color="auto"/>
            </w:tcBorders>
            <w:shd w:val="clear" w:color="auto" w:fill="auto"/>
          </w:tcPr>
          <w:p w14:paraId="61F0AB4A" w14:textId="77777777" w:rsidR="00465061" w:rsidRPr="00390B14" w:rsidRDefault="00465061" w:rsidP="007C521C">
            <w:pPr>
              <w:widowControl w:val="0"/>
              <w:numPr>
                <w:ilvl w:val="0"/>
                <w:numId w:val="37"/>
              </w:numPr>
              <w:kinsoku w:val="0"/>
              <w:spacing w:after="0" w:line="360" w:lineRule="auto"/>
              <w:ind w:right="-17"/>
              <w:contextualSpacing/>
              <w:rPr>
                <w:rFonts w:ascii="Arial" w:eastAsia="Calibri" w:hAnsi="Arial" w:cs="Arial"/>
                <w:iCs/>
                <w:sz w:val="18"/>
                <w:szCs w:val="18"/>
                <w:lang w:val="pt-BR"/>
              </w:rPr>
            </w:pPr>
            <w:r w:rsidRPr="00390B14">
              <w:rPr>
                <w:rFonts w:ascii="Arial" w:eastAsia="Calibri" w:hAnsi="Arial" w:cs="Arial"/>
                <w:iCs/>
                <w:sz w:val="18"/>
                <w:szCs w:val="18"/>
                <w:lang w:val="pt-BR"/>
              </w:rPr>
              <w:t>Các báo cáo kế toán quản trị của tập đoàn cần thiết có được lập trong năm hay không?</w:t>
            </w:r>
          </w:p>
        </w:tc>
      </w:tr>
      <w:tr w:rsidR="00465061" w:rsidRPr="00390B14" w14:paraId="595B3C67" w14:textId="77777777" w:rsidTr="00677BB6">
        <w:tc>
          <w:tcPr>
            <w:tcW w:w="9781" w:type="dxa"/>
            <w:tcBorders>
              <w:top w:val="nil"/>
              <w:left w:val="single" w:sz="4" w:space="0" w:color="auto"/>
              <w:bottom w:val="nil"/>
              <w:right w:val="single" w:sz="4" w:space="0" w:color="auto"/>
            </w:tcBorders>
            <w:shd w:val="clear" w:color="auto" w:fill="auto"/>
          </w:tcPr>
          <w:p w14:paraId="2C1FC1D1" w14:textId="77777777" w:rsidR="00465061" w:rsidRPr="00390B14" w:rsidRDefault="00465061" w:rsidP="007C521C">
            <w:pPr>
              <w:widowControl w:val="0"/>
              <w:numPr>
                <w:ilvl w:val="0"/>
                <w:numId w:val="37"/>
              </w:numPr>
              <w:kinsoku w:val="0"/>
              <w:spacing w:after="0" w:line="360" w:lineRule="auto"/>
              <w:ind w:right="-17"/>
              <w:contextualSpacing/>
              <w:rPr>
                <w:rFonts w:ascii="Arial" w:eastAsia="Calibri" w:hAnsi="Arial" w:cs="Arial"/>
                <w:iCs/>
                <w:sz w:val="18"/>
                <w:szCs w:val="18"/>
                <w:lang w:val="pt-BR"/>
              </w:rPr>
            </w:pPr>
            <w:r w:rsidRPr="00390B14">
              <w:rPr>
                <w:rFonts w:ascii="Arial" w:eastAsia="Calibri" w:hAnsi="Arial" w:cs="Arial"/>
                <w:iCs/>
                <w:sz w:val="18"/>
                <w:szCs w:val="18"/>
                <w:lang w:val="pt-BR"/>
              </w:rPr>
              <w:t>BCKiT có ý kiến kiểm toán ngoại trừ trong hai năm qua hay không?</w:t>
            </w:r>
          </w:p>
        </w:tc>
      </w:tr>
      <w:tr w:rsidR="00465061" w:rsidRPr="00390B14" w14:paraId="6E1322CD" w14:textId="77777777" w:rsidTr="00677BB6">
        <w:tc>
          <w:tcPr>
            <w:tcW w:w="9781" w:type="dxa"/>
            <w:tcBorders>
              <w:top w:val="nil"/>
              <w:left w:val="single" w:sz="4" w:space="0" w:color="auto"/>
              <w:bottom w:val="nil"/>
              <w:right w:val="single" w:sz="4" w:space="0" w:color="auto"/>
            </w:tcBorders>
            <w:shd w:val="clear" w:color="auto" w:fill="auto"/>
          </w:tcPr>
          <w:p w14:paraId="1C290E37" w14:textId="77777777" w:rsidR="00465061" w:rsidRPr="00390B14" w:rsidRDefault="00465061" w:rsidP="007C521C">
            <w:pPr>
              <w:widowControl w:val="0"/>
              <w:numPr>
                <w:ilvl w:val="0"/>
                <w:numId w:val="37"/>
              </w:numPr>
              <w:kinsoku w:val="0"/>
              <w:spacing w:after="0" w:line="360" w:lineRule="auto"/>
              <w:ind w:right="-17"/>
              <w:contextualSpacing/>
              <w:rPr>
                <w:rFonts w:ascii="Arial" w:eastAsia="Calibri" w:hAnsi="Arial" w:cs="Arial"/>
                <w:iCs/>
                <w:sz w:val="18"/>
                <w:szCs w:val="18"/>
                <w:lang w:val="pt-BR"/>
              </w:rPr>
            </w:pPr>
            <w:r w:rsidRPr="00390B14">
              <w:rPr>
                <w:rFonts w:ascii="Arial" w:eastAsia="Calibri" w:hAnsi="Arial" w:cs="Arial"/>
                <w:iCs/>
                <w:sz w:val="18"/>
                <w:szCs w:val="18"/>
                <w:lang w:val="pt-BR"/>
              </w:rPr>
              <w:t>Có các vấn đề phải điều chỉnh trong quá khứ hay không?</w:t>
            </w:r>
          </w:p>
        </w:tc>
      </w:tr>
      <w:tr w:rsidR="00465061" w:rsidRPr="00390B14" w14:paraId="62F6C2E7" w14:textId="77777777" w:rsidTr="00677BB6">
        <w:tc>
          <w:tcPr>
            <w:tcW w:w="9781" w:type="dxa"/>
            <w:tcBorders>
              <w:top w:val="nil"/>
              <w:left w:val="single" w:sz="4" w:space="0" w:color="auto"/>
              <w:bottom w:val="nil"/>
              <w:right w:val="single" w:sz="4" w:space="0" w:color="auto"/>
            </w:tcBorders>
            <w:shd w:val="clear" w:color="auto" w:fill="auto"/>
          </w:tcPr>
          <w:p w14:paraId="6F2B15F8" w14:textId="77777777" w:rsidR="00465061" w:rsidRPr="00390B14" w:rsidRDefault="00465061" w:rsidP="007C521C">
            <w:pPr>
              <w:widowControl w:val="0"/>
              <w:numPr>
                <w:ilvl w:val="0"/>
                <w:numId w:val="37"/>
              </w:numPr>
              <w:kinsoku w:val="0"/>
              <w:spacing w:after="0" w:line="360" w:lineRule="auto"/>
              <w:ind w:right="-17"/>
              <w:contextualSpacing/>
              <w:rPr>
                <w:rFonts w:ascii="Arial" w:eastAsia="Calibri" w:hAnsi="Arial" w:cs="Arial"/>
                <w:iCs/>
                <w:sz w:val="18"/>
                <w:szCs w:val="18"/>
                <w:lang w:val="pt-BR"/>
              </w:rPr>
            </w:pPr>
            <w:r w:rsidRPr="00390B14">
              <w:rPr>
                <w:rFonts w:ascii="Arial" w:eastAsia="Calibri" w:hAnsi="Arial" w:cs="Arial"/>
                <w:iCs/>
                <w:sz w:val="18"/>
                <w:szCs w:val="18"/>
                <w:lang w:val="pt-BR"/>
              </w:rPr>
              <w:t>HĐKiT có nhiều năm hay không?</w:t>
            </w:r>
          </w:p>
        </w:tc>
      </w:tr>
      <w:tr w:rsidR="00465061" w:rsidRPr="00390B14" w14:paraId="2899D3AA" w14:textId="77777777" w:rsidTr="00677BB6">
        <w:tc>
          <w:tcPr>
            <w:tcW w:w="9781" w:type="dxa"/>
            <w:tcBorders>
              <w:top w:val="nil"/>
              <w:left w:val="single" w:sz="4" w:space="0" w:color="auto"/>
              <w:bottom w:val="nil"/>
              <w:right w:val="single" w:sz="4" w:space="0" w:color="auto"/>
            </w:tcBorders>
            <w:shd w:val="clear" w:color="auto" w:fill="EEECE1"/>
          </w:tcPr>
          <w:p w14:paraId="2FA002D8" w14:textId="77777777" w:rsidR="00465061" w:rsidRPr="00390B14" w:rsidRDefault="00465061" w:rsidP="007C521C">
            <w:pPr>
              <w:spacing w:after="0" w:line="360" w:lineRule="auto"/>
              <w:ind w:right="-17"/>
              <w:contextualSpacing/>
              <w:rPr>
                <w:rFonts w:ascii="Arial" w:eastAsia="Calibri" w:hAnsi="Arial" w:cs="Arial"/>
                <w:bCs/>
                <w:i/>
                <w:sz w:val="18"/>
                <w:szCs w:val="18"/>
                <w:lang w:val="pt-BR"/>
              </w:rPr>
            </w:pPr>
            <w:r w:rsidRPr="00390B14">
              <w:rPr>
                <w:rFonts w:ascii="Arial" w:eastAsia="Calibri" w:hAnsi="Arial" w:cs="Arial"/>
                <w:bCs/>
                <w:i/>
                <w:sz w:val="18"/>
                <w:szCs w:val="18"/>
                <w:lang w:val="pt-BR"/>
              </w:rPr>
              <w:lastRenderedPageBreak/>
              <w:t>Các xem xét liên quan đến gian lận:</w:t>
            </w:r>
          </w:p>
        </w:tc>
      </w:tr>
      <w:tr w:rsidR="00465061" w:rsidRPr="00390B14" w14:paraId="0409F2A0" w14:textId="77777777" w:rsidTr="00677BB6">
        <w:tc>
          <w:tcPr>
            <w:tcW w:w="9781" w:type="dxa"/>
            <w:tcBorders>
              <w:top w:val="nil"/>
              <w:left w:val="single" w:sz="4" w:space="0" w:color="auto"/>
              <w:bottom w:val="nil"/>
              <w:right w:val="single" w:sz="4" w:space="0" w:color="auto"/>
            </w:tcBorders>
            <w:shd w:val="clear" w:color="auto" w:fill="auto"/>
          </w:tcPr>
          <w:p w14:paraId="3059E744" w14:textId="77777777" w:rsidR="00465061" w:rsidRPr="00390B14" w:rsidRDefault="00465061" w:rsidP="007C521C">
            <w:pPr>
              <w:widowControl w:val="0"/>
              <w:numPr>
                <w:ilvl w:val="0"/>
                <w:numId w:val="37"/>
              </w:numPr>
              <w:kinsoku w:val="0"/>
              <w:spacing w:after="0" w:line="360" w:lineRule="auto"/>
              <w:ind w:left="357" w:right="-17" w:hanging="357"/>
              <w:contextualSpacing/>
              <w:rPr>
                <w:rFonts w:ascii="Arial" w:eastAsia="Calibri" w:hAnsi="Arial" w:cs="Arial"/>
                <w:iCs/>
                <w:sz w:val="18"/>
                <w:szCs w:val="18"/>
                <w:lang w:val="pt-BR"/>
              </w:rPr>
            </w:pPr>
            <w:r w:rsidRPr="00390B14">
              <w:rPr>
                <w:rFonts w:ascii="Arial" w:hAnsi="Arial" w:cs="Arial"/>
                <w:sz w:val="18"/>
                <w:szCs w:val="18"/>
                <w:lang w:val="pt-BR"/>
              </w:rPr>
              <w:t xml:space="preserve">Mối quan hệ giữa BGĐ và KTV hiện tại hoặc KTV tiền nhiệm có căng thẳng, được thể hiện như: </w:t>
            </w:r>
          </w:p>
        </w:tc>
      </w:tr>
      <w:tr w:rsidR="00465061" w:rsidRPr="00390B14" w14:paraId="17246769" w14:textId="77777777" w:rsidTr="00677BB6">
        <w:tc>
          <w:tcPr>
            <w:tcW w:w="9781" w:type="dxa"/>
            <w:tcBorders>
              <w:top w:val="nil"/>
              <w:left w:val="single" w:sz="4" w:space="0" w:color="auto"/>
              <w:bottom w:val="nil"/>
              <w:right w:val="single" w:sz="4" w:space="0" w:color="auto"/>
            </w:tcBorders>
            <w:shd w:val="clear" w:color="auto" w:fill="auto"/>
          </w:tcPr>
          <w:p w14:paraId="0CAD8C37" w14:textId="77777777" w:rsidR="00465061" w:rsidRPr="00390B14" w:rsidRDefault="00465061" w:rsidP="007C521C">
            <w:pPr>
              <w:widowControl w:val="0"/>
              <w:numPr>
                <w:ilvl w:val="1"/>
                <w:numId w:val="36"/>
              </w:numPr>
              <w:kinsoku w:val="0"/>
              <w:spacing w:after="0" w:line="360" w:lineRule="auto"/>
              <w:ind w:left="714" w:hanging="357"/>
              <w:contextualSpacing/>
              <w:rPr>
                <w:rFonts w:ascii="Arial" w:eastAsia="Calibri" w:hAnsi="Arial" w:cs="Arial"/>
                <w:iCs/>
                <w:sz w:val="18"/>
                <w:szCs w:val="18"/>
                <w:lang w:val="pt-BR"/>
              </w:rPr>
            </w:pPr>
            <w:r w:rsidRPr="00390B14">
              <w:rPr>
                <w:rFonts w:ascii="Arial" w:hAnsi="Arial" w:cs="Arial"/>
                <w:spacing w:val="-3"/>
                <w:sz w:val="18"/>
                <w:szCs w:val="18"/>
                <w:lang w:val="pt-BR"/>
              </w:rPr>
              <w:t>Có thay đổi thường xuyên KTV tham gia kiểm toán thông tin tài chính hoặc BCTC của các đơn vị thành viên hay không?</w:t>
            </w:r>
          </w:p>
          <w:p w14:paraId="78E8D446" w14:textId="77777777" w:rsidR="00465061" w:rsidRPr="00390B14" w:rsidRDefault="00465061" w:rsidP="007C521C">
            <w:pPr>
              <w:widowControl w:val="0"/>
              <w:numPr>
                <w:ilvl w:val="1"/>
                <w:numId w:val="36"/>
              </w:numPr>
              <w:kinsoku w:val="0"/>
              <w:spacing w:after="0" w:line="360" w:lineRule="auto"/>
              <w:ind w:left="714" w:hanging="357"/>
              <w:contextualSpacing/>
              <w:rPr>
                <w:rFonts w:ascii="Arial" w:eastAsia="Calibri" w:hAnsi="Arial" w:cs="Arial"/>
                <w:iCs/>
                <w:sz w:val="18"/>
                <w:szCs w:val="18"/>
                <w:lang w:val="pt-BR"/>
              </w:rPr>
            </w:pPr>
            <w:r w:rsidRPr="00390B14">
              <w:rPr>
                <w:rFonts w:ascii="Arial" w:hAnsi="Arial" w:cs="Arial"/>
                <w:sz w:val="18"/>
                <w:szCs w:val="18"/>
                <w:lang w:val="pt-BR"/>
              </w:rPr>
              <w:t>Có tranh chấp với KTV tiền nhiệm hoặc KTV hiện tại về các vấn đề về kế toán, kiểm toán hoặc báo cáo hay không?</w:t>
            </w:r>
          </w:p>
        </w:tc>
      </w:tr>
      <w:tr w:rsidR="00465061" w:rsidRPr="00390B14" w14:paraId="12CF0936" w14:textId="77777777" w:rsidTr="00677BB6">
        <w:tc>
          <w:tcPr>
            <w:tcW w:w="9781" w:type="dxa"/>
            <w:tcBorders>
              <w:top w:val="nil"/>
              <w:left w:val="single" w:sz="4" w:space="0" w:color="auto"/>
              <w:bottom w:val="nil"/>
              <w:right w:val="single" w:sz="4" w:space="0" w:color="auto"/>
            </w:tcBorders>
            <w:shd w:val="clear" w:color="auto" w:fill="auto"/>
          </w:tcPr>
          <w:p w14:paraId="6A9FE2DC" w14:textId="77777777" w:rsidR="00465061" w:rsidRPr="00390B14" w:rsidRDefault="00465061" w:rsidP="007C521C">
            <w:pPr>
              <w:widowControl w:val="0"/>
              <w:numPr>
                <w:ilvl w:val="1"/>
                <w:numId w:val="36"/>
              </w:numPr>
              <w:kinsoku w:val="0"/>
              <w:spacing w:after="0" w:line="360" w:lineRule="auto"/>
              <w:ind w:left="714" w:hanging="357"/>
              <w:contextualSpacing/>
              <w:rPr>
                <w:rFonts w:ascii="Arial" w:eastAsia="Calibri" w:hAnsi="Arial" w:cs="Arial"/>
                <w:iCs/>
                <w:sz w:val="18"/>
                <w:szCs w:val="18"/>
                <w:lang w:val="pt-BR"/>
              </w:rPr>
            </w:pPr>
            <w:r w:rsidRPr="00390B14">
              <w:rPr>
                <w:rFonts w:ascii="Arial" w:hAnsi="Arial" w:cs="Arial"/>
                <w:sz w:val="18"/>
                <w:szCs w:val="18"/>
                <w:lang w:val="pt-BR"/>
              </w:rPr>
              <w:t xml:space="preserve">Yêu cầu không hợp lý đối với KTV, như những hạn chế về thời gian không thực tế đối với việc hoàn thành cuộc kiểm toán hoặc phát hành BCKiT hay không? </w:t>
            </w:r>
          </w:p>
        </w:tc>
      </w:tr>
      <w:tr w:rsidR="00465061" w:rsidRPr="00390B14" w14:paraId="5DF02F02" w14:textId="77777777" w:rsidTr="00677BB6">
        <w:tc>
          <w:tcPr>
            <w:tcW w:w="9781" w:type="dxa"/>
            <w:tcBorders>
              <w:top w:val="nil"/>
              <w:left w:val="single" w:sz="4" w:space="0" w:color="auto"/>
              <w:bottom w:val="nil"/>
              <w:right w:val="single" w:sz="4" w:space="0" w:color="auto"/>
            </w:tcBorders>
            <w:shd w:val="clear" w:color="auto" w:fill="auto"/>
          </w:tcPr>
          <w:p w14:paraId="2BA116B0" w14:textId="77777777" w:rsidR="00465061" w:rsidRPr="00390B14" w:rsidRDefault="00465061" w:rsidP="007C521C">
            <w:pPr>
              <w:widowControl w:val="0"/>
              <w:numPr>
                <w:ilvl w:val="1"/>
                <w:numId w:val="36"/>
              </w:numPr>
              <w:kinsoku w:val="0"/>
              <w:spacing w:after="0" w:line="360" w:lineRule="auto"/>
              <w:ind w:left="714" w:hanging="357"/>
              <w:contextualSpacing/>
              <w:rPr>
                <w:rFonts w:ascii="Arial" w:eastAsia="Calibri" w:hAnsi="Arial" w:cs="Arial"/>
                <w:iCs/>
                <w:sz w:val="18"/>
                <w:szCs w:val="18"/>
                <w:lang w:val="pt-BR"/>
              </w:rPr>
            </w:pPr>
            <w:r w:rsidRPr="00390B14">
              <w:rPr>
                <w:rFonts w:ascii="Arial" w:hAnsi="Arial" w:cs="Arial"/>
                <w:sz w:val="18"/>
                <w:szCs w:val="18"/>
                <w:lang w:val="pt-BR"/>
              </w:rPr>
              <w:t>Các hạn chế đối với KTV trong việc hạn chế một cách không hợp lý việc tiếp cận với nhân sự hay thông tin hoặc hạn chế khả năng trao đổi hiệu quả với BQT hay không?</w:t>
            </w:r>
          </w:p>
        </w:tc>
      </w:tr>
      <w:tr w:rsidR="00465061" w:rsidRPr="00390B14" w14:paraId="0AE8DDEA" w14:textId="77777777" w:rsidTr="00677BB6">
        <w:tc>
          <w:tcPr>
            <w:tcW w:w="9781" w:type="dxa"/>
            <w:tcBorders>
              <w:top w:val="nil"/>
              <w:left w:val="single" w:sz="4" w:space="0" w:color="auto"/>
              <w:bottom w:val="single" w:sz="4" w:space="0" w:color="auto"/>
              <w:right w:val="single" w:sz="4" w:space="0" w:color="auto"/>
            </w:tcBorders>
            <w:shd w:val="clear" w:color="auto" w:fill="auto"/>
          </w:tcPr>
          <w:p w14:paraId="62484E18" w14:textId="77777777" w:rsidR="00465061" w:rsidRPr="00390B14" w:rsidRDefault="00465061" w:rsidP="007C521C">
            <w:pPr>
              <w:widowControl w:val="0"/>
              <w:numPr>
                <w:ilvl w:val="1"/>
                <w:numId w:val="36"/>
              </w:numPr>
              <w:kinsoku w:val="0"/>
              <w:spacing w:after="0" w:line="360" w:lineRule="auto"/>
              <w:ind w:left="714" w:hanging="357"/>
              <w:contextualSpacing/>
              <w:rPr>
                <w:rFonts w:ascii="Arial" w:eastAsia="Calibri" w:hAnsi="Arial" w:cs="Arial"/>
                <w:iCs/>
                <w:sz w:val="18"/>
                <w:szCs w:val="18"/>
                <w:lang w:val="pt-BR"/>
              </w:rPr>
            </w:pPr>
            <w:r w:rsidRPr="00390B14">
              <w:rPr>
                <w:rFonts w:ascii="Arial" w:hAnsi="Arial" w:cs="Arial"/>
                <w:sz w:val="18"/>
                <w:szCs w:val="18"/>
                <w:lang w:val="pt-BR"/>
              </w:rPr>
              <w:t>BGĐ có hành vi khống chế KTV, hạn chế phạm vi kiểm toán, việc lựa chọn mới hoặc duy trì nhân sự được phân công để thực hiện hoặc tư vấn cho cuộc kiểm toán hay không?</w:t>
            </w:r>
          </w:p>
        </w:tc>
      </w:tr>
    </w:tbl>
    <w:p w14:paraId="04776AF4" w14:textId="19EA3114" w:rsidR="00837D1A" w:rsidRPr="00390B14" w:rsidRDefault="00837D1A" w:rsidP="00FF049A">
      <w:pPr>
        <w:pStyle w:val="ListParagraph"/>
        <w:numPr>
          <w:ilvl w:val="0"/>
          <w:numId w:val="21"/>
        </w:numPr>
        <w:spacing w:before="120" w:after="120" w:line="240" w:lineRule="auto"/>
        <w:ind w:left="426" w:hanging="426"/>
        <w:contextualSpacing w:val="0"/>
        <w:jc w:val="both"/>
        <w:rPr>
          <w:rFonts w:ascii="Arial" w:hAnsi="Arial" w:cs="Arial"/>
          <w:b/>
          <w:sz w:val="18"/>
          <w:szCs w:val="18"/>
          <w:lang w:val="pt-BR"/>
        </w:rPr>
      </w:pPr>
      <w:r w:rsidRPr="00390B14">
        <w:rPr>
          <w:rFonts w:ascii="Arial" w:hAnsi="Arial" w:cs="Arial"/>
          <w:b/>
          <w:sz w:val="18"/>
          <w:szCs w:val="18"/>
          <w:lang w:val="pt-BR"/>
        </w:rPr>
        <w:t>Các vấn đề khác</w:t>
      </w:r>
    </w:p>
    <w:p w14:paraId="4F87D286" w14:textId="6BBD51D3" w:rsidR="00837D1A" w:rsidRPr="00390B14" w:rsidRDefault="00837D1A" w:rsidP="00FF049A">
      <w:pPr>
        <w:widowControl w:val="0"/>
        <w:spacing w:before="120" w:after="120" w:line="240" w:lineRule="auto"/>
        <w:jc w:val="both"/>
        <w:rPr>
          <w:rFonts w:ascii="Arial" w:hAnsi="Arial" w:cs="Arial"/>
          <w:b/>
          <w:bCs/>
          <w:i/>
          <w:iCs/>
          <w:sz w:val="18"/>
          <w:szCs w:val="18"/>
          <w:lang w:val="pt-BR"/>
        </w:rPr>
      </w:pPr>
      <w:r w:rsidRPr="00390B14">
        <w:rPr>
          <w:rFonts w:ascii="Arial" w:hAnsi="Arial" w:cs="Arial"/>
          <w:b/>
          <w:bCs/>
          <w:i/>
          <w:iCs/>
          <w:sz w:val="18"/>
          <w:szCs w:val="18"/>
          <w:lang w:val="pt-BR"/>
        </w:rPr>
        <w:t>7.4 Gian lận và nhầm lẫn</w:t>
      </w:r>
    </w:p>
    <w:p w14:paraId="7D04EFC4" w14:textId="2DE254FC" w:rsidR="00D26A0A" w:rsidRPr="00390B14" w:rsidRDefault="00D26A0A" w:rsidP="00FF049A">
      <w:pPr>
        <w:widowControl w:val="0"/>
        <w:spacing w:before="120" w:after="120" w:line="240" w:lineRule="auto"/>
        <w:jc w:val="both"/>
        <w:rPr>
          <w:rFonts w:ascii="Arial" w:eastAsia="Trebuchet MS" w:hAnsi="Arial" w:cs="Arial"/>
          <w:kern w:val="16"/>
          <w:sz w:val="18"/>
          <w:szCs w:val="18"/>
          <w:lang w:val="pt-BR"/>
        </w:rPr>
      </w:pPr>
      <w:r w:rsidRPr="00390B14">
        <w:rPr>
          <w:rFonts w:ascii="Arial" w:eastAsia="Trebuchet MS" w:hAnsi="Arial" w:cs="Arial"/>
          <w:kern w:val="16"/>
          <w:sz w:val="18"/>
          <w:szCs w:val="18"/>
          <w:lang w:val="pt-BR"/>
        </w:rPr>
        <w:t xml:space="preserve">Để xác định, đánh giá và xử lý các rủi ro có sai sót trọng yếu tiềm tàng liên quan đến gian lận thực tế, nghi ngờ hoặc cáo buộc gian lận ảnh hưởng đến đơn vị, KTV cần xem xét các câu hỏi được trả lời “Có” trong </w:t>
      </w:r>
      <w:r w:rsidR="007976AB">
        <w:rPr>
          <w:rFonts w:ascii="Arial" w:eastAsia="Trebuchet MS" w:hAnsi="Arial" w:cs="Arial"/>
          <w:kern w:val="16"/>
          <w:sz w:val="18"/>
          <w:szCs w:val="18"/>
          <w:lang w:val="pt-BR"/>
        </w:rPr>
        <w:t>M</w:t>
      </w:r>
      <w:r w:rsidR="00F0621C" w:rsidRPr="00390B14">
        <w:rPr>
          <w:rFonts w:ascii="Arial" w:eastAsia="Trebuchet MS" w:hAnsi="Arial" w:cs="Arial"/>
          <w:kern w:val="16"/>
          <w:sz w:val="18"/>
          <w:szCs w:val="18"/>
          <w:lang w:val="pt-BR"/>
        </w:rPr>
        <w:t>ẫu</w:t>
      </w:r>
      <w:r w:rsidRPr="00390B14">
        <w:rPr>
          <w:rFonts w:ascii="Arial" w:eastAsia="Trebuchet MS" w:hAnsi="Arial" w:cs="Arial"/>
          <w:kern w:val="16"/>
          <w:sz w:val="18"/>
          <w:szCs w:val="18"/>
          <w:lang w:val="pt-BR"/>
        </w:rPr>
        <w:t xml:space="preserve"> CC4</w:t>
      </w:r>
      <w:r w:rsidR="00F0621C" w:rsidRPr="00390B14">
        <w:rPr>
          <w:rFonts w:ascii="Arial" w:eastAsia="Trebuchet MS" w:hAnsi="Arial" w:cs="Arial"/>
          <w:kern w:val="16"/>
          <w:sz w:val="18"/>
          <w:szCs w:val="18"/>
          <w:lang w:val="pt-BR"/>
        </w:rPr>
        <w:t xml:space="preserve"> (mục 7.4)</w:t>
      </w:r>
    </w:p>
    <w:p w14:paraId="56D2FFF6" w14:textId="57D9114E" w:rsidR="00D26A0A" w:rsidRPr="00390B14" w:rsidRDefault="00D26A0A" w:rsidP="00FF049A">
      <w:pPr>
        <w:widowControl w:val="0"/>
        <w:spacing w:before="120" w:after="120" w:line="240" w:lineRule="auto"/>
        <w:jc w:val="both"/>
        <w:rPr>
          <w:rFonts w:ascii="Arial" w:hAnsi="Arial" w:cs="Arial"/>
          <w:b/>
          <w:bCs/>
          <w:i/>
          <w:iCs/>
          <w:sz w:val="18"/>
          <w:szCs w:val="18"/>
          <w:lang w:val="pt-BR"/>
        </w:rPr>
      </w:pPr>
      <w:r w:rsidRPr="00390B14">
        <w:rPr>
          <w:rFonts w:ascii="Arial" w:eastAsia="Trebuchet MS" w:hAnsi="Arial" w:cs="Arial"/>
          <w:kern w:val="16"/>
          <w:sz w:val="18"/>
          <w:szCs w:val="18"/>
          <w:lang w:val="pt-BR"/>
        </w:rPr>
        <w:t xml:space="preserve">Ngoài ra, nhóm kiểm toán tập đoàn sẽ cân nhắc tập trung vào việc xem xét của </w:t>
      </w:r>
      <w:r w:rsidR="00F0621C" w:rsidRPr="00390B14">
        <w:rPr>
          <w:rFonts w:ascii="Arial" w:eastAsia="Trebuchet MS" w:hAnsi="Arial" w:cs="Arial"/>
          <w:kern w:val="16"/>
          <w:sz w:val="18"/>
          <w:szCs w:val="18"/>
          <w:lang w:val="pt-BR"/>
        </w:rPr>
        <w:t>BGĐ</w:t>
      </w:r>
      <w:r w:rsidRPr="00390B14">
        <w:rPr>
          <w:rFonts w:ascii="Arial" w:eastAsia="Trebuchet MS" w:hAnsi="Arial" w:cs="Arial"/>
          <w:kern w:val="16"/>
          <w:sz w:val="18"/>
          <w:szCs w:val="18"/>
          <w:lang w:val="pt-BR"/>
        </w:rPr>
        <w:t xml:space="preserve"> tập đoàn về rủi ro và gian lận </w:t>
      </w:r>
      <w:r w:rsidR="00F0621C" w:rsidRPr="00390B14">
        <w:rPr>
          <w:rFonts w:ascii="Arial" w:eastAsia="Trebuchet MS" w:hAnsi="Arial" w:cs="Arial"/>
          <w:kern w:val="16"/>
          <w:sz w:val="18"/>
          <w:szCs w:val="18"/>
          <w:lang w:val="pt-BR"/>
        </w:rPr>
        <w:t>như</w:t>
      </w:r>
      <w:r w:rsidRPr="00390B14">
        <w:rPr>
          <w:rFonts w:ascii="Arial" w:eastAsia="Trebuchet MS" w:hAnsi="Arial" w:cs="Arial"/>
          <w:kern w:val="16"/>
          <w:sz w:val="18"/>
          <w:szCs w:val="18"/>
          <w:lang w:val="pt-BR"/>
        </w:rPr>
        <w:t xml:space="preserve"> sau</w:t>
      </w:r>
      <w:r w:rsidR="00D14F0B" w:rsidRPr="00390B14">
        <w:rPr>
          <w:rFonts w:ascii="Arial" w:eastAsia="Trebuchet MS" w:hAnsi="Arial" w:cs="Arial"/>
          <w:kern w:val="16"/>
          <w:sz w:val="18"/>
          <w:szCs w:val="18"/>
          <w:lang w:val="pt-BR"/>
        </w:rPr>
        <w:t>:</w:t>
      </w:r>
    </w:p>
    <w:p w14:paraId="03FEE188" w14:textId="0C580685" w:rsidR="00D26A0A" w:rsidRPr="00390B14" w:rsidRDefault="00D26A0A" w:rsidP="007C521C">
      <w:pPr>
        <w:pStyle w:val="ListParagraph"/>
        <w:numPr>
          <w:ilvl w:val="0"/>
          <w:numId w:val="5"/>
        </w:numPr>
        <w:pBdr>
          <w:top w:val="single" w:sz="4" w:space="1" w:color="auto"/>
          <w:left w:val="single" w:sz="4" w:space="4" w:color="auto"/>
          <w:bottom w:val="single" w:sz="4" w:space="1" w:color="auto"/>
          <w:right w:val="single" w:sz="4" w:space="4" w:color="auto"/>
        </w:pBdr>
        <w:spacing w:after="0" w:line="360" w:lineRule="auto"/>
        <w:ind w:left="357" w:hanging="357"/>
        <w:jc w:val="both"/>
        <w:rPr>
          <w:rFonts w:ascii="Arial" w:eastAsia="Trebuchet MS" w:hAnsi="Arial" w:cs="Arial"/>
          <w:kern w:val="16"/>
          <w:sz w:val="18"/>
          <w:szCs w:val="18"/>
          <w:lang w:val="pt-BR"/>
        </w:rPr>
      </w:pPr>
      <w:r w:rsidRPr="00390B14">
        <w:rPr>
          <w:rFonts w:ascii="Arial" w:eastAsia="Trebuchet MS" w:hAnsi="Arial" w:cs="Arial"/>
          <w:kern w:val="16"/>
          <w:sz w:val="18"/>
          <w:szCs w:val="18"/>
          <w:lang w:val="pt-BR"/>
        </w:rPr>
        <w:t>Mô tả đánh giá của BGĐ tập đoàn về các rủi ro mà BCTC của tập đoàn có thể có sai sót trọng yếu do gian lận.</w:t>
      </w:r>
    </w:p>
    <w:p w14:paraId="641ED746" w14:textId="3D79C1D1" w:rsidR="00D26A0A" w:rsidRPr="00390B14" w:rsidRDefault="00D26A0A" w:rsidP="007C521C">
      <w:pPr>
        <w:pStyle w:val="ListParagraph"/>
        <w:numPr>
          <w:ilvl w:val="0"/>
          <w:numId w:val="5"/>
        </w:numPr>
        <w:pBdr>
          <w:top w:val="single" w:sz="4" w:space="1" w:color="auto"/>
          <w:left w:val="single" w:sz="4" w:space="4" w:color="auto"/>
          <w:bottom w:val="single" w:sz="4" w:space="1" w:color="auto"/>
          <w:right w:val="single" w:sz="4" w:space="4" w:color="auto"/>
        </w:pBdr>
        <w:spacing w:after="0" w:line="360" w:lineRule="auto"/>
        <w:ind w:left="357" w:hanging="357"/>
        <w:jc w:val="both"/>
        <w:rPr>
          <w:rFonts w:ascii="Arial" w:eastAsia="Trebuchet MS" w:hAnsi="Arial" w:cs="Arial"/>
          <w:kern w:val="16"/>
          <w:sz w:val="18"/>
          <w:szCs w:val="18"/>
          <w:lang w:val="pt-BR"/>
        </w:rPr>
      </w:pPr>
      <w:r w:rsidRPr="00390B14">
        <w:rPr>
          <w:rFonts w:ascii="Arial" w:eastAsia="Trebuchet MS" w:hAnsi="Arial" w:cs="Arial"/>
          <w:kern w:val="16"/>
          <w:sz w:val="18"/>
          <w:szCs w:val="18"/>
          <w:lang w:val="pt-BR"/>
        </w:rPr>
        <w:t xml:space="preserve">Mô tả quy trình của BGĐ tập đoàn trong việc xác định và xử lý rủi ro do gian lận trong tập đoàn, bao gồm bất kỳ rủi ro do gian lận cụ thể nào do BGĐ tập đoàn xác định, hoặc các số dư </w:t>
      </w:r>
      <w:r w:rsidR="009A6597" w:rsidRPr="00390B14">
        <w:rPr>
          <w:rFonts w:ascii="Arial" w:eastAsia="Trebuchet MS" w:hAnsi="Arial" w:cs="Arial"/>
          <w:kern w:val="16"/>
          <w:sz w:val="18"/>
          <w:szCs w:val="18"/>
          <w:lang w:val="pt-BR"/>
        </w:rPr>
        <w:t>TK</w:t>
      </w:r>
      <w:r w:rsidRPr="00390B14">
        <w:rPr>
          <w:rFonts w:ascii="Arial" w:eastAsia="Trebuchet MS" w:hAnsi="Arial" w:cs="Arial"/>
          <w:kern w:val="16"/>
          <w:sz w:val="18"/>
          <w:szCs w:val="18"/>
          <w:lang w:val="pt-BR"/>
        </w:rPr>
        <w:t>, nhóm giao dịch hoặc thông tin thuyết minh có khả năng chứa đựng rủi ro do gian lận</w:t>
      </w:r>
      <w:r w:rsidR="007976AB">
        <w:rPr>
          <w:rFonts w:ascii="Arial" w:eastAsia="Trebuchet MS" w:hAnsi="Arial" w:cs="Arial"/>
          <w:kern w:val="16"/>
          <w:sz w:val="18"/>
          <w:szCs w:val="18"/>
          <w:lang w:val="pt-BR"/>
        </w:rPr>
        <w:t>;</w:t>
      </w:r>
    </w:p>
    <w:p w14:paraId="0E359377" w14:textId="0D66D64B" w:rsidR="00D26A0A" w:rsidRPr="00390B14" w:rsidRDefault="00D26A0A" w:rsidP="007C521C">
      <w:pPr>
        <w:pStyle w:val="ListParagraph"/>
        <w:numPr>
          <w:ilvl w:val="0"/>
          <w:numId w:val="5"/>
        </w:numPr>
        <w:pBdr>
          <w:top w:val="single" w:sz="4" w:space="1" w:color="auto"/>
          <w:left w:val="single" w:sz="4" w:space="4" w:color="auto"/>
          <w:bottom w:val="single" w:sz="4" w:space="1" w:color="auto"/>
          <w:right w:val="single" w:sz="4" w:space="4" w:color="auto"/>
        </w:pBdr>
        <w:spacing w:after="0" w:line="360" w:lineRule="auto"/>
        <w:ind w:left="357" w:hanging="357"/>
        <w:jc w:val="both"/>
        <w:rPr>
          <w:rFonts w:ascii="Arial" w:eastAsia="Trebuchet MS" w:hAnsi="Arial" w:cs="Arial"/>
          <w:kern w:val="16"/>
          <w:sz w:val="18"/>
          <w:szCs w:val="18"/>
          <w:lang w:val="pt-BR"/>
        </w:rPr>
      </w:pPr>
      <w:r w:rsidRPr="00390B14">
        <w:rPr>
          <w:rFonts w:ascii="Arial" w:eastAsia="Trebuchet MS" w:hAnsi="Arial" w:cs="Arial"/>
          <w:kern w:val="16"/>
          <w:sz w:val="18"/>
          <w:szCs w:val="18"/>
          <w:lang w:val="pt-BR"/>
        </w:rPr>
        <w:t>Xem xét liệu có những đ</w:t>
      </w:r>
      <w:r w:rsidRPr="00390B14">
        <w:rPr>
          <w:rFonts w:ascii="Arial" w:eastAsia="Trebuchet MS" w:hAnsi="Arial" w:cs="Arial"/>
          <w:kern w:val="16"/>
          <w:sz w:val="18"/>
          <w:szCs w:val="18"/>
          <w:lang w:val="vi-VN"/>
        </w:rPr>
        <w:t>ơ</w:t>
      </w:r>
      <w:r w:rsidRPr="00390B14">
        <w:rPr>
          <w:rFonts w:ascii="Arial" w:eastAsia="Trebuchet MS" w:hAnsi="Arial" w:cs="Arial"/>
          <w:kern w:val="16"/>
          <w:sz w:val="18"/>
          <w:szCs w:val="18"/>
          <w:lang w:val="pt-BR"/>
        </w:rPr>
        <w:t>n vị thành viên đặc thù nào có khả năng xảy ra rủi ro do gian lận hay không</w:t>
      </w:r>
      <w:r w:rsidR="00A05766" w:rsidRPr="00390B14">
        <w:rPr>
          <w:rFonts w:ascii="Arial" w:eastAsia="Trebuchet MS" w:hAnsi="Arial" w:cs="Arial"/>
          <w:kern w:val="16"/>
          <w:sz w:val="18"/>
          <w:szCs w:val="18"/>
          <w:lang w:val="pt-BR"/>
        </w:rPr>
        <w:t>;</w:t>
      </w:r>
    </w:p>
    <w:p w14:paraId="3866F973" w14:textId="030D38A9" w:rsidR="00D26A0A" w:rsidRPr="00390B14" w:rsidRDefault="00D26A0A" w:rsidP="007C521C">
      <w:pPr>
        <w:pStyle w:val="ListParagraph"/>
        <w:numPr>
          <w:ilvl w:val="0"/>
          <w:numId w:val="5"/>
        </w:numPr>
        <w:pBdr>
          <w:top w:val="single" w:sz="4" w:space="1" w:color="auto"/>
          <w:left w:val="single" w:sz="4" w:space="4" w:color="auto"/>
          <w:bottom w:val="single" w:sz="4" w:space="1" w:color="auto"/>
          <w:right w:val="single" w:sz="4" w:space="4" w:color="auto"/>
        </w:pBdr>
        <w:spacing w:after="0" w:line="360" w:lineRule="auto"/>
        <w:ind w:left="357" w:hanging="357"/>
        <w:jc w:val="both"/>
        <w:rPr>
          <w:rFonts w:ascii="Arial" w:eastAsia="Trebuchet MS" w:hAnsi="Arial" w:cs="Arial"/>
          <w:kern w:val="16"/>
          <w:sz w:val="18"/>
          <w:szCs w:val="18"/>
          <w:lang w:val="pt-BR"/>
        </w:rPr>
      </w:pPr>
      <w:r w:rsidRPr="00390B14">
        <w:rPr>
          <w:rFonts w:ascii="Arial" w:eastAsia="Trebuchet MS" w:hAnsi="Arial" w:cs="Arial"/>
          <w:kern w:val="16"/>
          <w:sz w:val="18"/>
          <w:szCs w:val="18"/>
          <w:lang w:val="pt-BR"/>
        </w:rPr>
        <w:t xml:space="preserve">Mô tả cách thức </w:t>
      </w:r>
      <w:r w:rsidR="00A05766" w:rsidRPr="00390B14">
        <w:rPr>
          <w:rFonts w:ascii="Arial" w:eastAsia="Trebuchet MS" w:hAnsi="Arial" w:cs="Arial"/>
          <w:kern w:val="16"/>
          <w:sz w:val="18"/>
          <w:szCs w:val="18"/>
          <w:lang w:val="pt-BR"/>
        </w:rPr>
        <w:t>BQT</w:t>
      </w:r>
      <w:r w:rsidRPr="00390B14">
        <w:rPr>
          <w:rFonts w:ascii="Arial" w:eastAsia="Trebuchet MS" w:hAnsi="Arial" w:cs="Arial"/>
          <w:kern w:val="16"/>
          <w:sz w:val="18"/>
          <w:szCs w:val="18"/>
          <w:lang w:val="pt-BR"/>
        </w:rPr>
        <w:t xml:space="preserve"> tập đoàn giám sát các quy trình của BGĐ tập đoàn để xác định và xử lý với các rủi ro do gian lận trong tập đoàn và các biện pháp kiểm soát mà </w:t>
      </w:r>
      <w:r w:rsidR="00A05766" w:rsidRPr="00390B14">
        <w:rPr>
          <w:rFonts w:ascii="Arial" w:eastAsia="Trebuchet MS" w:hAnsi="Arial" w:cs="Arial"/>
          <w:kern w:val="16"/>
          <w:sz w:val="18"/>
          <w:szCs w:val="18"/>
          <w:lang w:val="pt-BR"/>
        </w:rPr>
        <w:t>BGĐ</w:t>
      </w:r>
      <w:r w:rsidRPr="00390B14">
        <w:rPr>
          <w:rFonts w:ascii="Arial" w:eastAsia="Trebuchet MS" w:hAnsi="Arial" w:cs="Arial"/>
          <w:kern w:val="16"/>
          <w:sz w:val="18"/>
          <w:szCs w:val="18"/>
          <w:lang w:val="pt-BR"/>
        </w:rPr>
        <w:t xml:space="preserve"> tập đoàn đã thiết lập để giảm thiểu những rủi ro này</w:t>
      </w:r>
      <w:r w:rsidR="007976AB">
        <w:rPr>
          <w:rFonts w:ascii="Arial" w:eastAsia="Trebuchet MS" w:hAnsi="Arial" w:cs="Arial"/>
          <w:kern w:val="16"/>
          <w:sz w:val="18"/>
          <w:szCs w:val="18"/>
          <w:lang w:val="pt-BR"/>
        </w:rPr>
        <w:t>;</w:t>
      </w:r>
    </w:p>
    <w:p w14:paraId="617C739D" w14:textId="1D4105A3" w:rsidR="00D26A0A" w:rsidRPr="00390B14" w:rsidRDefault="00D26A0A" w:rsidP="007C521C">
      <w:pPr>
        <w:pStyle w:val="ListParagraph"/>
        <w:numPr>
          <w:ilvl w:val="0"/>
          <w:numId w:val="5"/>
        </w:numPr>
        <w:pBdr>
          <w:top w:val="single" w:sz="4" w:space="1" w:color="auto"/>
          <w:left w:val="single" w:sz="4" w:space="4" w:color="auto"/>
          <w:bottom w:val="single" w:sz="4" w:space="1" w:color="auto"/>
          <w:right w:val="single" w:sz="4" w:space="4" w:color="auto"/>
        </w:pBdr>
        <w:spacing w:after="0" w:line="360" w:lineRule="auto"/>
        <w:ind w:left="357" w:hanging="357"/>
        <w:jc w:val="both"/>
        <w:rPr>
          <w:rFonts w:ascii="Arial" w:eastAsia="Trebuchet MS" w:hAnsi="Arial" w:cs="Arial"/>
          <w:kern w:val="16"/>
          <w:sz w:val="18"/>
          <w:szCs w:val="18"/>
          <w:lang w:val="pt-BR"/>
        </w:rPr>
      </w:pPr>
      <w:r w:rsidRPr="00390B14">
        <w:rPr>
          <w:rFonts w:ascii="Arial" w:eastAsia="Trebuchet MS" w:hAnsi="Arial" w:cs="Arial"/>
          <w:kern w:val="16"/>
          <w:sz w:val="18"/>
          <w:szCs w:val="18"/>
          <w:lang w:val="pt-BR"/>
        </w:rPr>
        <w:t xml:space="preserve">Xem xét các câu trả lời của </w:t>
      </w:r>
      <w:r w:rsidR="00A05766" w:rsidRPr="00390B14">
        <w:rPr>
          <w:rFonts w:ascii="Arial" w:eastAsia="Trebuchet MS" w:hAnsi="Arial" w:cs="Arial"/>
          <w:kern w:val="16"/>
          <w:sz w:val="18"/>
          <w:szCs w:val="18"/>
          <w:lang w:val="pt-BR"/>
        </w:rPr>
        <w:t>BQT</w:t>
      </w:r>
      <w:r w:rsidRPr="00390B14">
        <w:rPr>
          <w:rFonts w:ascii="Arial" w:eastAsia="Trebuchet MS" w:hAnsi="Arial" w:cs="Arial"/>
          <w:kern w:val="16"/>
          <w:sz w:val="18"/>
          <w:szCs w:val="18"/>
          <w:lang w:val="pt-BR"/>
        </w:rPr>
        <w:t xml:space="preserve"> tập đoàn, </w:t>
      </w:r>
      <w:r w:rsidR="00A05766" w:rsidRPr="00390B14">
        <w:rPr>
          <w:rFonts w:ascii="Arial" w:eastAsia="Trebuchet MS" w:hAnsi="Arial" w:cs="Arial"/>
          <w:kern w:val="16"/>
          <w:sz w:val="18"/>
          <w:szCs w:val="18"/>
          <w:lang w:val="pt-BR"/>
        </w:rPr>
        <w:t>BGĐ</w:t>
      </w:r>
      <w:r w:rsidRPr="00390B14">
        <w:rPr>
          <w:rFonts w:ascii="Arial" w:eastAsia="Trebuchet MS" w:hAnsi="Arial" w:cs="Arial"/>
          <w:kern w:val="16"/>
          <w:sz w:val="18"/>
          <w:szCs w:val="18"/>
          <w:lang w:val="pt-BR"/>
        </w:rPr>
        <w:t xml:space="preserve"> tập đoàn, KTNB (và </w:t>
      </w:r>
      <w:r w:rsidR="00A05766" w:rsidRPr="00390B14">
        <w:rPr>
          <w:rFonts w:ascii="Arial" w:eastAsia="Trebuchet MS" w:hAnsi="Arial" w:cs="Arial"/>
          <w:kern w:val="16"/>
          <w:sz w:val="18"/>
          <w:szCs w:val="18"/>
          <w:lang w:val="pt-BR"/>
        </w:rPr>
        <w:t>BGĐ</w:t>
      </w:r>
      <w:r w:rsidRPr="00390B14">
        <w:rPr>
          <w:rFonts w:ascii="Arial" w:eastAsia="Trebuchet MS" w:hAnsi="Arial" w:cs="Arial"/>
          <w:kern w:val="16"/>
          <w:sz w:val="18"/>
          <w:szCs w:val="18"/>
          <w:lang w:val="pt-BR"/>
        </w:rPr>
        <w:t xml:space="preserve"> đơn vị thành viên, </w:t>
      </w:r>
      <w:r w:rsidR="00A05766" w:rsidRPr="00390B14">
        <w:rPr>
          <w:rFonts w:ascii="Arial" w:eastAsia="Trebuchet MS" w:hAnsi="Arial" w:cs="Arial"/>
          <w:kern w:val="16"/>
          <w:sz w:val="18"/>
          <w:szCs w:val="18"/>
          <w:lang w:val="pt-BR"/>
        </w:rPr>
        <w:t>KTV</w:t>
      </w:r>
      <w:r w:rsidRPr="00390B14">
        <w:rPr>
          <w:rFonts w:ascii="Arial" w:eastAsia="Trebuchet MS" w:hAnsi="Arial" w:cs="Arial"/>
          <w:kern w:val="16"/>
          <w:sz w:val="18"/>
          <w:szCs w:val="18"/>
          <w:lang w:val="pt-BR"/>
        </w:rPr>
        <w:t xml:space="preserve"> đơn vị thành viên và những người khác, nếu thích hợp) cho các câu hỏi của nhóm kiểm toán tập đoàn xem họ có biết về bất kỳ gian lận thực tế, nghi ngờ hoặc cáo buộc gian lận nào gây ảnh hưởng đến đơn vị thành viên hoặc tập đoàn hay không.</w:t>
      </w:r>
    </w:p>
    <w:p w14:paraId="7CEF2A93" w14:textId="37CACD04" w:rsidR="00E95B34" w:rsidRPr="00390B14" w:rsidRDefault="00175340" w:rsidP="00FF049A">
      <w:pPr>
        <w:pStyle w:val="Heading2"/>
        <w:numPr>
          <w:ilvl w:val="0"/>
          <w:numId w:val="22"/>
        </w:numPr>
        <w:spacing w:before="120"/>
        <w:ind w:left="426" w:hanging="426"/>
        <w:jc w:val="both"/>
        <w:rPr>
          <w:rFonts w:ascii="Arial" w:hAnsi="Arial" w:cs="Arial"/>
          <w:sz w:val="18"/>
          <w:szCs w:val="18"/>
          <w:lang w:val="pt-BR"/>
        </w:rPr>
      </w:pPr>
      <w:r w:rsidRPr="00390B14">
        <w:rPr>
          <w:rFonts w:ascii="Arial" w:hAnsi="Arial" w:cs="Arial"/>
          <w:sz w:val="18"/>
          <w:szCs w:val="18"/>
          <w:lang w:val="pt-BR"/>
        </w:rPr>
        <w:t>Ví dụ về các điều kiện hoặc sự kiện có thể cho thấy rủi ro có sai sót trọng yếu trong BCTC tập đoàn</w:t>
      </w:r>
    </w:p>
    <w:p w14:paraId="7E41464E" w14:textId="61322A37" w:rsidR="00E95B34" w:rsidRPr="00390B14" w:rsidRDefault="00E95B34" w:rsidP="00FF049A">
      <w:pPr>
        <w:tabs>
          <w:tab w:val="left" w:pos="547"/>
        </w:tabs>
        <w:spacing w:before="120" w:after="120" w:line="240" w:lineRule="auto"/>
        <w:rPr>
          <w:rFonts w:ascii="Arial" w:hAnsi="Arial" w:cs="Arial"/>
          <w:sz w:val="18"/>
          <w:szCs w:val="18"/>
          <w:lang w:val="pt-BR"/>
        </w:rPr>
      </w:pPr>
      <w:r w:rsidRPr="00390B14">
        <w:rPr>
          <w:rFonts w:ascii="Arial" w:hAnsi="Arial" w:cs="Arial"/>
          <w:sz w:val="18"/>
          <w:szCs w:val="18"/>
          <w:lang w:val="pt-BR"/>
        </w:rPr>
        <w:t>Ví dụ sau đây bao gồm các điều kiện hoặc sự kiện</w:t>
      </w:r>
      <w:r w:rsidR="00A05766" w:rsidRPr="00390B14">
        <w:rPr>
          <w:rFonts w:ascii="Arial" w:hAnsi="Arial" w:cs="Arial"/>
          <w:sz w:val="18"/>
          <w:szCs w:val="18"/>
          <w:lang w:val="pt-BR"/>
        </w:rPr>
        <w:t xml:space="preserve"> có thể cho thấy rủi ro có sai sót trọng yếu trong BCTC tập đoàn</w:t>
      </w:r>
      <w:r w:rsidRPr="00390B14">
        <w:rPr>
          <w:rFonts w:ascii="Arial" w:hAnsi="Arial" w:cs="Arial"/>
          <w:sz w:val="18"/>
          <w:szCs w:val="18"/>
          <w:lang w:val="pt-BR"/>
        </w:rPr>
        <w:t>; tuy nhiên, không phải tất cả các điều kiện hoặc sự kiện đều liên quan đến mọi cuộc kiểm toán tập đoàn và các ví dụ này cũng có thể chưa hoàn toàn đầy đủ</w:t>
      </w:r>
      <w:r w:rsidR="00A05766" w:rsidRPr="00390B14">
        <w:rPr>
          <w:rFonts w:ascii="Arial" w:hAnsi="Arial" w:cs="Arial"/>
          <w:sz w:val="18"/>
          <w:szCs w:val="18"/>
          <w:lang w:val="pt-BR"/>
        </w:rPr>
        <w:t>:</w:t>
      </w:r>
    </w:p>
    <w:p w14:paraId="293316BF"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Cơ cấu tập đoàn phức tạp, đặc biệt là khi thường xuyên có các giao dịch mua bán, giải thể hoặc tái cơ cấu tổ chức;</w:t>
      </w:r>
    </w:p>
    <w:p w14:paraId="27FC7355" w14:textId="4AFB7312"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 xml:space="preserve">Cơ cấu quản trị </w:t>
      </w:r>
      <w:r w:rsidR="00F0621C" w:rsidRPr="00390B14">
        <w:rPr>
          <w:rFonts w:ascii="Arial" w:hAnsi="Arial" w:cs="Arial"/>
          <w:sz w:val="18"/>
          <w:szCs w:val="18"/>
          <w:lang w:val="pt-BR"/>
        </w:rPr>
        <w:t>DN</w:t>
      </w:r>
      <w:r w:rsidRPr="00390B14">
        <w:rPr>
          <w:rFonts w:ascii="Arial" w:hAnsi="Arial" w:cs="Arial"/>
          <w:sz w:val="18"/>
          <w:szCs w:val="18"/>
          <w:lang w:val="pt-BR"/>
        </w:rPr>
        <w:t xml:space="preserve"> không tốt, bao gồm các quy trình ra quyết định không minh bạch;</w:t>
      </w:r>
    </w:p>
    <w:p w14:paraId="1AE14478" w14:textId="2B7A61B1"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 xml:space="preserve">Không có các kiểm soát được áp dụng cho cả tập đoàn hoặc các kiểm soát đó không hiệu quả, kể cả trường hợp không có đủ thông tin của </w:t>
      </w:r>
      <w:r w:rsidR="00F0621C" w:rsidRPr="00390B14">
        <w:rPr>
          <w:rFonts w:ascii="Arial" w:hAnsi="Arial" w:cs="Arial"/>
          <w:sz w:val="18"/>
          <w:szCs w:val="18"/>
          <w:lang w:val="pt-BR"/>
        </w:rPr>
        <w:t>BGĐ</w:t>
      </w:r>
      <w:r w:rsidRPr="00390B14">
        <w:rPr>
          <w:rFonts w:ascii="Arial" w:hAnsi="Arial" w:cs="Arial"/>
          <w:sz w:val="18"/>
          <w:szCs w:val="18"/>
          <w:lang w:val="pt-BR"/>
        </w:rPr>
        <w:t xml:space="preserve"> tập đoàn về việc giám sát và kết quả giám sát hoạt động của các đơn vị thành viên;</w:t>
      </w:r>
    </w:p>
    <w:p w14:paraId="4F0C7919" w14:textId="2D4354AE"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Các đơn vị thành viên đang hoạt động tại nước ngoài</w:t>
      </w:r>
      <w:r w:rsidR="007976AB">
        <w:rPr>
          <w:rFonts w:ascii="Arial" w:hAnsi="Arial" w:cs="Arial"/>
          <w:sz w:val="18"/>
          <w:szCs w:val="18"/>
          <w:lang w:val="pt-BR"/>
        </w:rPr>
        <w:t xml:space="preserve">, </w:t>
      </w:r>
      <w:r w:rsidRPr="00390B14">
        <w:rPr>
          <w:rFonts w:ascii="Arial" w:hAnsi="Arial" w:cs="Arial"/>
          <w:sz w:val="18"/>
          <w:szCs w:val="18"/>
          <w:lang w:val="pt-BR"/>
        </w:rPr>
        <w:t>nơi có thể gặp phải các yếu tố như có sự can thiệp bất thường của Chính phủ vào các lĩnh vực như thương mại và chính sách tài khoá, các hạn chế về tiền tệ và chi trả cổ tức và các biến động về tỷ giá hối đoái;</w:t>
      </w:r>
    </w:p>
    <w:p w14:paraId="2C8E9531"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Hoạt động kinh doanh của các đơn vị thành viên chứa đựng rủi ro cao như có các hợp đồng dài hạn hoặc hợp đồng mua bán công cụ tài chính mới hoặc phức tạp;</w:t>
      </w:r>
    </w:p>
    <w:p w14:paraId="74FE3BDC" w14:textId="11028936"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 xml:space="preserve">Những vấn đề không chắc chắn liên quan đến thông tin tài chính </w:t>
      </w:r>
      <w:r w:rsidRPr="00390B14">
        <w:rPr>
          <w:rFonts w:ascii="Arial" w:hAnsi="Arial" w:cs="Arial"/>
          <w:iCs/>
          <w:sz w:val="18"/>
          <w:szCs w:val="18"/>
          <w:lang w:val="pt-BR"/>
        </w:rPr>
        <w:t xml:space="preserve">hoặc </w:t>
      </w:r>
      <w:r w:rsidR="00A05766" w:rsidRPr="00390B14">
        <w:rPr>
          <w:rFonts w:ascii="Arial" w:hAnsi="Arial" w:cs="Arial"/>
          <w:iCs/>
          <w:sz w:val="18"/>
          <w:szCs w:val="18"/>
          <w:lang w:val="pt-BR"/>
        </w:rPr>
        <w:t>BCTC</w:t>
      </w:r>
      <w:r w:rsidRPr="00390B14">
        <w:rPr>
          <w:rFonts w:ascii="Arial" w:hAnsi="Arial" w:cs="Arial"/>
          <w:i/>
          <w:sz w:val="18"/>
          <w:szCs w:val="18"/>
          <w:lang w:val="pt-BR"/>
        </w:rPr>
        <w:t xml:space="preserve"> </w:t>
      </w:r>
      <w:r w:rsidRPr="00390B14">
        <w:rPr>
          <w:rFonts w:ascii="Arial" w:hAnsi="Arial" w:cs="Arial"/>
          <w:sz w:val="18"/>
          <w:szCs w:val="18"/>
          <w:lang w:val="pt-BR"/>
        </w:rPr>
        <w:t xml:space="preserve">của các đơn vị thành viên phải được tổng hợp trong </w:t>
      </w:r>
      <w:r w:rsidR="00A05766" w:rsidRPr="00390B14">
        <w:rPr>
          <w:rFonts w:ascii="Arial" w:hAnsi="Arial" w:cs="Arial"/>
          <w:sz w:val="18"/>
          <w:szCs w:val="18"/>
          <w:lang w:val="pt-BR"/>
        </w:rPr>
        <w:t>BCTC</w:t>
      </w:r>
      <w:r w:rsidRPr="00390B14">
        <w:rPr>
          <w:rFonts w:ascii="Arial" w:hAnsi="Arial" w:cs="Arial"/>
          <w:sz w:val="18"/>
          <w:szCs w:val="18"/>
          <w:lang w:val="pt-BR"/>
        </w:rPr>
        <w:t xml:space="preserve"> tập đoàn theo khuôn khổ về lập và trình bày </w:t>
      </w:r>
      <w:r w:rsidR="00F0621C" w:rsidRPr="00390B14">
        <w:rPr>
          <w:rFonts w:ascii="Arial" w:hAnsi="Arial" w:cs="Arial"/>
          <w:sz w:val="18"/>
          <w:szCs w:val="18"/>
          <w:lang w:val="pt-BR"/>
        </w:rPr>
        <w:t>BCTC</w:t>
      </w:r>
      <w:r w:rsidRPr="00390B14">
        <w:rPr>
          <w:rFonts w:ascii="Arial" w:hAnsi="Arial" w:cs="Arial"/>
          <w:sz w:val="18"/>
          <w:szCs w:val="18"/>
          <w:lang w:val="pt-BR"/>
        </w:rPr>
        <w:t xml:space="preserve"> được áp dụng, ví dụ liệu có tồn tại các đơn vị có mục đích đặc biệt hoặc đơn vị không kinh doanh hay không và thông tin của các đơn vị đó có cần được tổng hợp hay hợp nhất trong </w:t>
      </w:r>
      <w:r w:rsidR="00A05766" w:rsidRPr="00390B14">
        <w:rPr>
          <w:rFonts w:ascii="Arial" w:hAnsi="Arial" w:cs="Arial"/>
          <w:sz w:val="18"/>
          <w:szCs w:val="18"/>
          <w:lang w:val="pt-BR"/>
        </w:rPr>
        <w:t>BCTC</w:t>
      </w:r>
      <w:r w:rsidRPr="00390B14">
        <w:rPr>
          <w:rFonts w:ascii="Arial" w:hAnsi="Arial" w:cs="Arial"/>
          <w:sz w:val="18"/>
          <w:szCs w:val="18"/>
          <w:lang w:val="pt-BR"/>
        </w:rPr>
        <w:t xml:space="preserve"> tập đoàn hay không;</w:t>
      </w:r>
    </w:p>
    <w:p w14:paraId="584B5690"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Các mối quan hệ và giao dịch bất thường với các bên liên quan;</w:t>
      </w:r>
    </w:p>
    <w:p w14:paraId="5D44C507" w14:textId="2956A22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 xml:space="preserve">Trước đây đã có trường hợp số dư của các </w:t>
      </w:r>
      <w:r w:rsidR="00F0621C" w:rsidRPr="00390B14">
        <w:rPr>
          <w:rFonts w:ascii="Arial" w:hAnsi="Arial" w:cs="Arial"/>
          <w:sz w:val="18"/>
          <w:szCs w:val="18"/>
          <w:lang w:val="pt-BR"/>
        </w:rPr>
        <w:t>TK</w:t>
      </w:r>
      <w:r w:rsidRPr="00390B14">
        <w:rPr>
          <w:rFonts w:ascii="Arial" w:hAnsi="Arial" w:cs="Arial"/>
          <w:sz w:val="18"/>
          <w:szCs w:val="18"/>
          <w:lang w:val="pt-BR"/>
        </w:rPr>
        <w:t xml:space="preserve"> giữa các đơn vị trong nội bộ tập đoàn không khớp nhau hoặc không được đối chiếu khi hợp nhất;</w:t>
      </w:r>
    </w:p>
    <w:p w14:paraId="32477AE8"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Sự tồn tại của các giao dịch phức tạp được hạch toán tại nhiều đơn vị thành viên;</w:t>
      </w:r>
    </w:p>
    <w:p w14:paraId="7B42D631" w14:textId="7B977B38"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lastRenderedPageBreak/>
        <w:t xml:space="preserve">Các chính sách kế toán mà các đơn vị thành viên áp dụng không nhất quán với các chính sách kế toán áp dụng cho </w:t>
      </w:r>
      <w:r w:rsidR="00F0621C" w:rsidRPr="00390B14">
        <w:rPr>
          <w:rFonts w:ascii="Arial" w:hAnsi="Arial" w:cs="Arial"/>
          <w:sz w:val="18"/>
          <w:szCs w:val="18"/>
          <w:lang w:val="pt-BR"/>
        </w:rPr>
        <w:t>BCTC</w:t>
      </w:r>
      <w:r w:rsidRPr="00390B14">
        <w:rPr>
          <w:rFonts w:ascii="Arial" w:hAnsi="Arial" w:cs="Arial"/>
          <w:sz w:val="18"/>
          <w:szCs w:val="18"/>
          <w:lang w:val="pt-BR"/>
        </w:rPr>
        <w:t xml:space="preserve"> tập đoàn;</w:t>
      </w:r>
    </w:p>
    <w:p w14:paraId="4E2013AE"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Việc các đơn vị thành viên có thời điểm kết thúc năm tài chính khác nhau có thể bị lợi dụng để làm sai lệch thời điểm của các giao dịch;</w:t>
      </w:r>
    </w:p>
    <w:p w14:paraId="3F9FDA0B"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Trước đây đã có trường hợp bút toán điều chỉnh hợp nhất không được phê duyệt hoặc bút toán điều chỉnh hợp nhất không đầy đủ;</w:t>
      </w:r>
    </w:p>
    <w:p w14:paraId="727CBE0C" w14:textId="77777777"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Lập kế hoạch về thuế có lợi cho tập đoàn, hoặc có các giao dịch lớn làm tăng lợi nhuận trong các đơn vị được hưởng ưu đãi về thuế;</w:t>
      </w:r>
    </w:p>
    <w:p w14:paraId="54B309DC" w14:textId="5881F72E" w:rsidR="00E95B34" w:rsidRPr="00390B14" w:rsidRDefault="00E95B34" w:rsidP="00FF049A">
      <w:pPr>
        <w:pStyle w:val="numberedparagraph"/>
        <w:numPr>
          <w:ilvl w:val="0"/>
          <w:numId w:val="6"/>
        </w:numPr>
        <w:tabs>
          <w:tab w:val="clear" w:pos="1786"/>
          <w:tab w:val="num" w:pos="540"/>
        </w:tabs>
        <w:spacing w:line="240" w:lineRule="auto"/>
        <w:ind w:left="540" w:hanging="540"/>
        <w:rPr>
          <w:rFonts w:ascii="Arial" w:hAnsi="Arial" w:cs="Arial"/>
          <w:sz w:val="18"/>
          <w:szCs w:val="18"/>
          <w:lang w:val="pt-BR"/>
        </w:rPr>
      </w:pPr>
      <w:r w:rsidRPr="00390B14">
        <w:rPr>
          <w:rFonts w:ascii="Arial" w:hAnsi="Arial" w:cs="Arial"/>
          <w:sz w:val="18"/>
          <w:szCs w:val="18"/>
          <w:lang w:val="pt-BR"/>
        </w:rPr>
        <w:t xml:space="preserve">Thường xuyên thay đổi </w:t>
      </w:r>
      <w:r w:rsidR="00A05766" w:rsidRPr="00390B14">
        <w:rPr>
          <w:rFonts w:ascii="Arial" w:hAnsi="Arial" w:cs="Arial"/>
          <w:sz w:val="18"/>
          <w:szCs w:val="18"/>
          <w:lang w:val="pt-BR"/>
        </w:rPr>
        <w:t>KTV</w:t>
      </w:r>
      <w:r w:rsidRPr="00390B14">
        <w:rPr>
          <w:rFonts w:ascii="Arial" w:hAnsi="Arial" w:cs="Arial"/>
          <w:sz w:val="18"/>
          <w:szCs w:val="18"/>
          <w:lang w:val="pt-BR"/>
        </w:rPr>
        <w:t xml:space="preserve"> thực hiện kiểm toán </w:t>
      </w:r>
      <w:r w:rsidR="00A05766" w:rsidRPr="00390B14">
        <w:rPr>
          <w:rFonts w:ascii="Arial" w:hAnsi="Arial" w:cs="Arial"/>
          <w:sz w:val="18"/>
          <w:szCs w:val="18"/>
          <w:lang w:val="pt-BR"/>
        </w:rPr>
        <w:t>BCTC</w:t>
      </w:r>
      <w:r w:rsidRPr="00390B14">
        <w:rPr>
          <w:rFonts w:ascii="Arial" w:hAnsi="Arial" w:cs="Arial"/>
          <w:sz w:val="18"/>
          <w:szCs w:val="18"/>
          <w:lang w:val="pt-BR"/>
        </w:rPr>
        <w:t xml:space="preserve"> của đơn vị thành viên.</w:t>
      </w:r>
    </w:p>
    <w:p w14:paraId="7D9D49A1" w14:textId="76E545C8" w:rsidR="004C16B0"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Nội dung và phạm vi của thông tin cần tìm hiểu đã được hướng dẫn chi tiết ngay trong từng mục của giấy làm việc này.</w:t>
      </w:r>
      <w:r w:rsidR="003341E7" w:rsidRPr="00390B14">
        <w:rPr>
          <w:rFonts w:ascii="Arial" w:hAnsi="Arial" w:cs="Arial"/>
          <w:sz w:val="18"/>
          <w:szCs w:val="18"/>
          <w:lang w:val="pt-BR"/>
        </w:rPr>
        <w:t xml:space="preserve"> </w:t>
      </w:r>
    </w:p>
    <w:p w14:paraId="161E937C" w14:textId="2ABD82D7" w:rsidR="004C16B0"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 xml:space="preserve">Cuối cùng KTV cần xác định </w:t>
      </w:r>
      <w:r w:rsidR="005A7E26" w:rsidRPr="00390B14">
        <w:rPr>
          <w:rFonts w:ascii="Arial" w:hAnsi="Arial" w:cs="Arial"/>
          <w:sz w:val="18"/>
          <w:szCs w:val="18"/>
          <w:lang w:val="pt-BR"/>
        </w:rPr>
        <w:t xml:space="preserve">sơ bộ các </w:t>
      </w:r>
      <w:r w:rsidRPr="00390B14">
        <w:rPr>
          <w:rFonts w:ascii="Arial" w:hAnsi="Arial" w:cs="Arial"/>
          <w:sz w:val="18"/>
          <w:szCs w:val="18"/>
          <w:lang w:val="pt-BR"/>
        </w:rPr>
        <w:t>rủi ro</w:t>
      </w:r>
      <w:r w:rsidR="003341E7" w:rsidRPr="00390B14">
        <w:rPr>
          <w:rFonts w:ascii="Arial" w:hAnsi="Arial" w:cs="Arial"/>
          <w:sz w:val="18"/>
          <w:szCs w:val="18"/>
          <w:lang w:val="pt-BR"/>
        </w:rPr>
        <w:t>, ảnh hưởng của rủi ro đến</w:t>
      </w:r>
      <w:r w:rsidRPr="00390B14">
        <w:rPr>
          <w:rFonts w:ascii="Arial" w:hAnsi="Arial" w:cs="Arial"/>
          <w:sz w:val="18"/>
          <w:szCs w:val="18"/>
          <w:lang w:val="pt-BR"/>
        </w:rPr>
        <w:t xml:space="preserve"> BCTC</w:t>
      </w:r>
      <w:r w:rsidR="005A7E26" w:rsidRPr="00390B14">
        <w:rPr>
          <w:rFonts w:ascii="Arial" w:hAnsi="Arial" w:cs="Arial"/>
          <w:sz w:val="18"/>
          <w:szCs w:val="18"/>
          <w:lang w:val="pt-BR"/>
        </w:rPr>
        <w:t xml:space="preserve"> tập đoàn</w:t>
      </w:r>
      <w:r w:rsidR="007976AB">
        <w:rPr>
          <w:rFonts w:ascii="Arial" w:hAnsi="Arial" w:cs="Arial"/>
          <w:sz w:val="18"/>
          <w:szCs w:val="18"/>
          <w:lang w:val="pt-BR"/>
        </w:rPr>
        <w:t xml:space="preserve"> và các </w:t>
      </w:r>
      <w:r w:rsidR="005A7E26" w:rsidRPr="00390B14">
        <w:rPr>
          <w:rFonts w:ascii="Arial" w:hAnsi="Arial" w:cs="Arial"/>
          <w:sz w:val="18"/>
          <w:szCs w:val="18"/>
          <w:lang w:val="pt-BR"/>
        </w:rPr>
        <w:t>khoản mục</w:t>
      </w:r>
      <w:r w:rsidRPr="00390B14">
        <w:rPr>
          <w:rFonts w:ascii="Arial" w:hAnsi="Arial" w:cs="Arial"/>
          <w:sz w:val="18"/>
          <w:szCs w:val="18"/>
          <w:lang w:val="pt-BR"/>
        </w:rPr>
        <w:t xml:space="preserve"> cụ thể</w:t>
      </w:r>
      <w:r w:rsidR="005A7E26" w:rsidRPr="00390B14">
        <w:rPr>
          <w:rFonts w:ascii="Arial" w:hAnsi="Arial" w:cs="Arial"/>
          <w:sz w:val="18"/>
          <w:szCs w:val="18"/>
          <w:lang w:val="pt-BR"/>
        </w:rPr>
        <w:t>.</w:t>
      </w:r>
      <w:r w:rsidR="003341E7" w:rsidRPr="00390B14">
        <w:rPr>
          <w:rFonts w:ascii="Arial" w:hAnsi="Arial" w:cs="Arial"/>
          <w:sz w:val="18"/>
          <w:szCs w:val="18"/>
          <w:lang w:val="pt-BR"/>
        </w:rPr>
        <w:t xml:space="preserve"> </w:t>
      </w:r>
    </w:p>
    <w:p w14:paraId="2E0CC866" w14:textId="1BDF0E02" w:rsidR="004C16B0" w:rsidRPr="00390B14"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 xml:space="preserve">Các rủi ro có thể phát hiện trong quá trình hoàn thành </w:t>
      </w:r>
      <w:r w:rsidR="007976AB">
        <w:rPr>
          <w:rFonts w:ascii="Arial" w:hAnsi="Arial" w:cs="Arial"/>
          <w:sz w:val="18"/>
          <w:szCs w:val="18"/>
          <w:lang w:val="pt-BR"/>
        </w:rPr>
        <w:t>M</w:t>
      </w:r>
      <w:r w:rsidRPr="00390B14">
        <w:rPr>
          <w:rFonts w:ascii="Arial" w:hAnsi="Arial" w:cs="Arial"/>
          <w:sz w:val="18"/>
          <w:szCs w:val="18"/>
          <w:lang w:val="pt-BR"/>
        </w:rPr>
        <w:t xml:space="preserve">ẫu này sẽ được tổng hợp và ghi nhận vào </w:t>
      </w:r>
      <w:r w:rsidR="007976AB">
        <w:rPr>
          <w:rFonts w:ascii="Arial" w:hAnsi="Arial" w:cs="Arial"/>
          <w:sz w:val="18"/>
          <w:szCs w:val="18"/>
          <w:lang w:val="pt-BR"/>
        </w:rPr>
        <w:t>M</w:t>
      </w:r>
      <w:r w:rsidR="00F0621C" w:rsidRPr="00390B14">
        <w:rPr>
          <w:rFonts w:ascii="Arial" w:hAnsi="Arial" w:cs="Arial"/>
          <w:sz w:val="18"/>
          <w:szCs w:val="18"/>
          <w:lang w:val="pt-BR"/>
        </w:rPr>
        <w:t xml:space="preserve">ẫu </w:t>
      </w:r>
      <w:r w:rsidR="001F2C87" w:rsidRPr="00390B14">
        <w:rPr>
          <w:rFonts w:ascii="Arial" w:hAnsi="Arial" w:cs="Arial"/>
          <w:sz w:val="18"/>
          <w:szCs w:val="18"/>
          <w:lang w:val="pt-BR"/>
        </w:rPr>
        <w:t>CC8</w:t>
      </w:r>
      <w:r w:rsidRPr="00390B14">
        <w:rPr>
          <w:rFonts w:ascii="Arial" w:hAnsi="Arial" w:cs="Arial"/>
          <w:sz w:val="18"/>
          <w:szCs w:val="18"/>
          <w:lang w:val="pt-BR"/>
        </w:rPr>
        <w:t>. Các rủi ro có sai sót trọng yếu cần được KTV thiết kế các thủ tục kiểm tra cơ bản để xác định.</w:t>
      </w:r>
    </w:p>
    <w:p w14:paraId="3B70CE6A" w14:textId="77777777" w:rsidR="004C16B0" w:rsidRPr="00390B14" w:rsidRDefault="004C16B0" w:rsidP="00FF049A">
      <w:pPr>
        <w:widowControl w:val="0"/>
        <w:spacing w:before="120" w:after="120" w:line="240" w:lineRule="auto"/>
        <w:jc w:val="both"/>
        <w:rPr>
          <w:rFonts w:ascii="Arial" w:hAnsi="Arial" w:cs="Arial"/>
          <w:b/>
          <w:i/>
          <w:sz w:val="18"/>
          <w:szCs w:val="18"/>
          <w:lang w:val="pt-BR"/>
        </w:rPr>
      </w:pPr>
      <w:r w:rsidRPr="00390B14">
        <w:rPr>
          <w:rFonts w:ascii="Arial" w:hAnsi="Arial" w:cs="Arial"/>
          <w:b/>
          <w:i/>
          <w:sz w:val="18"/>
          <w:szCs w:val="18"/>
          <w:lang w:val="pt-BR"/>
        </w:rPr>
        <w:t>Liên kết với giấy làm việc khác</w:t>
      </w:r>
    </w:p>
    <w:p w14:paraId="71AB9EC8" w14:textId="6284F195" w:rsidR="004C16B0" w:rsidRPr="00FF049A" w:rsidRDefault="004C16B0" w:rsidP="00FF049A">
      <w:pPr>
        <w:widowControl w:val="0"/>
        <w:spacing w:before="120" w:after="120" w:line="240" w:lineRule="auto"/>
        <w:jc w:val="both"/>
        <w:rPr>
          <w:rFonts w:ascii="Arial" w:hAnsi="Arial" w:cs="Arial"/>
          <w:sz w:val="18"/>
          <w:szCs w:val="18"/>
          <w:lang w:val="pt-BR"/>
        </w:rPr>
      </w:pPr>
      <w:r w:rsidRPr="00390B14">
        <w:rPr>
          <w:rFonts w:ascii="Arial" w:hAnsi="Arial" w:cs="Arial"/>
          <w:sz w:val="18"/>
          <w:szCs w:val="18"/>
          <w:lang w:val="pt-BR"/>
        </w:rPr>
        <w:t xml:space="preserve">Một số thông tin ở </w:t>
      </w:r>
      <w:r w:rsidR="007976AB">
        <w:rPr>
          <w:rFonts w:ascii="Arial" w:hAnsi="Arial" w:cs="Arial"/>
          <w:sz w:val="18"/>
          <w:szCs w:val="18"/>
          <w:lang w:val="pt-BR"/>
        </w:rPr>
        <w:t>M</w:t>
      </w:r>
      <w:r w:rsidR="00F0621C" w:rsidRPr="00390B14">
        <w:rPr>
          <w:rFonts w:ascii="Arial" w:hAnsi="Arial" w:cs="Arial"/>
          <w:sz w:val="18"/>
          <w:szCs w:val="18"/>
          <w:lang w:val="pt-BR"/>
        </w:rPr>
        <w:t xml:space="preserve">ẫu </w:t>
      </w:r>
      <w:r w:rsidR="003341E7" w:rsidRPr="00390B14">
        <w:rPr>
          <w:rFonts w:ascii="Arial" w:hAnsi="Arial" w:cs="Arial"/>
          <w:sz w:val="18"/>
          <w:szCs w:val="18"/>
          <w:lang w:val="pt-BR"/>
        </w:rPr>
        <w:t>CC4</w:t>
      </w:r>
      <w:r w:rsidRPr="00390B14">
        <w:rPr>
          <w:rFonts w:ascii="Arial" w:hAnsi="Arial" w:cs="Arial"/>
          <w:sz w:val="18"/>
          <w:szCs w:val="18"/>
          <w:lang w:val="pt-BR"/>
        </w:rPr>
        <w:t xml:space="preserve"> được liên kết với </w:t>
      </w:r>
      <w:r w:rsidR="007976AB">
        <w:rPr>
          <w:rFonts w:ascii="Arial" w:hAnsi="Arial" w:cs="Arial"/>
          <w:sz w:val="18"/>
          <w:szCs w:val="18"/>
          <w:lang w:val="pt-BR"/>
        </w:rPr>
        <w:t>M</w:t>
      </w:r>
      <w:r w:rsidRPr="00390B14">
        <w:rPr>
          <w:rFonts w:ascii="Arial" w:hAnsi="Arial" w:cs="Arial"/>
          <w:sz w:val="18"/>
          <w:szCs w:val="18"/>
          <w:lang w:val="pt-BR"/>
        </w:rPr>
        <w:t>ẫu</w:t>
      </w:r>
      <w:r w:rsidR="003341E7" w:rsidRPr="00390B14">
        <w:rPr>
          <w:rFonts w:ascii="Arial" w:hAnsi="Arial" w:cs="Arial"/>
          <w:sz w:val="18"/>
          <w:szCs w:val="18"/>
          <w:lang w:val="pt-BR"/>
        </w:rPr>
        <w:t xml:space="preserve"> BB1.A</w:t>
      </w:r>
      <w:r w:rsidRPr="00390B14">
        <w:rPr>
          <w:rFonts w:ascii="Arial" w:hAnsi="Arial" w:cs="Arial"/>
          <w:sz w:val="18"/>
          <w:szCs w:val="18"/>
          <w:lang w:val="pt-BR"/>
        </w:rPr>
        <w:t xml:space="preserve">, </w:t>
      </w:r>
      <w:r w:rsidR="003341E7" w:rsidRPr="00390B14">
        <w:rPr>
          <w:rFonts w:ascii="Arial" w:hAnsi="Arial" w:cs="Arial"/>
          <w:sz w:val="18"/>
          <w:szCs w:val="18"/>
          <w:lang w:val="pt-BR"/>
        </w:rPr>
        <w:t>BB1.B</w:t>
      </w:r>
      <w:r w:rsidRPr="00390B14">
        <w:rPr>
          <w:rFonts w:ascii="Arial" w:hAnsi="Arial" w:cs="Arial"/>
          <w:sz w:val="18"/>
          <w:szCs w:val="18"/>
          <w:lang w:val="pt-BR"/>
        </w:rPr>
        <w:t xml:space="preserve">. Các rủi ro có sai sót trọng yếu được phát hiện trong quá trình hoàn thành </w:t>
      </w:r>
      <w:r w:rsidR="007976AB">
        <w:rPr>
          <w:rFonts w:ascii="Arial" w:hAnsi="Arial" w:cs="Arial"/>
          <w:sz w:val="18"/>
          <w:szCs w:val="18"/>
          <w:lang w:val="pt-BR"/>
        </w:rPr>
        <w:t>M</w:t>
      </w:r>
      <w:r w:rsidRPr="00390B14">
        <w:rPr>
          <w:rFonts w:ascii="Arial" w:hAnsi="Arial" w:cs="Arial"/>
          <w:sz w:val="18"/>
          <w:szCs w:val="18"/>
          <w:lang w:val="pt-BR"/>
        </w:rPr>
        <w:t xml:space="preserve">ẫu này trong giai đoạn lập kế hoạch sẽ được liên kết tới </w:t>
      </w:r>
      <w:r w:rsidR="00943621">
        <w:rPr>
          <w:rFonts w:ascii="Arial" w:hAnsi="Arial" w:cs="Arial"/>
          <w:sz w:val="18"/>
          <w:szCs w:val="18"/>
          <w:lang w:val="pt-BR"/>
        </w:rPr>
        <w:t>M</w:t>
      </w:r>
      <w:r w:rsidRPr="00390B14">
        <w:rPr>
          <w:rFonts w:ascii="Arial" w:hAnsi="Arial" w:cs="Arial"/>
          <w:sz w:val="18"/>
          <w:szCs w:val="18"/>
          <w:lang w:val="pt-BR"/>
        </w:rPr>
        <w:t xml:space="preserve">ẫu </w:t>
      </w:r>
      <w:r w:rsidR="003341E7" w:rsidRPr="00390B14">
        <w:rPr>
          <w:rFonts w:ascii="Arial" w:hAnsi="Arial" w:cs="Arial"/>
          <w:sz w:val="18"/>
          <w:szCs w:val="18"/>
          <w:lang w:val="pt-BR"/>
        </w:rPr>
        <w:t>CC8</w:t>
      </w:r>
      <w:r w:rsidRPr="00390B14">
        <w:rPr>
          <w:rFonts w:ascii="Arial" w:hAnsi="Arial" w:cs="Arial"/>
          <w:sz w:val="18"/>
          <w:szCs w:val="18"/>
          <w:lang w:val="pt-BR"/>
        </w:rPr>
        <w:t xml:space="preserve"> để tổng hợp các rủi ro.</w:t>
      </w:r>
    </w:p>
    <w:p w14:paraId="5FF75C89" w14:textId="77777777" w:rsidR="006C4957" w:rsidRPr="00FF049A" w:rsidRDefault="006C4957" w:rsidP="00FF049A">
      <w:pPr>
        <w:spacing w:before="120" w:after="120" w:line="240" w:lineRule="auto"/>
        <w:rPr>
          <w:rFonts w:ascii="Arial" w:hAnsi="Arial" w:cs="Arial"/>
          <w:sz w:val="18"/>
          <w:szCs w:val="18"/>
          <w:lang w:val="pt-BR"/>
        </w:rPr>
      </w:pPr>
    </w:p>
    <w:sectPr w:rsidR="006C4957" w:rsidRPr="00FF049A" w:rsidSect="006F4BFF">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810" w:left="1418"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65D81" w14:textId="77777777" w:rsidR="00666DBD" w:rsidRDefault="00666DBD" w:rsidP="0075319F">
      <w:pPr>
        <w:spacing w:after="0" w:line="240" w:lineRule="auto"/>
      </w:pPr>
      <w:r>
        <w:separator/>
      </w:r>
    </w:p>
  </w:endnote>
  <w:endnote w:type="continuationSeparator" w:id="0">
    <w:p w14:paraId="05E80DD3" w14:textId="77777777" w:rsidR="00666DBD" w:rsidRDefault="00666DBD" w:rsidP="00753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02126" w14:textId="77777777" w:rsidR="009A59F8" w:rsidRDefault="009A5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16EC8" w14:textId="39E9112C" w:rsidR="00B2258D" w:rsidRDefault="00B2258D" w:rsidP="00A76300">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1F30B4CF" wp14:editId="2A95224C">
          <wp:simplePos x="0" y="0"/>
          <wp:positionH relativeFrom="margin">
            <wp:posOffset>-67945</wp:posOffset>
          </wp:positionH>
          <wp:positionV relativeFrom="paragraph">
            <wp:posOffset>0</wp:posOffset>
          </wp:positionV>
          <wp:extent cx="895985" cy="355600"/>
          <wp:effectExtent l="0" t="0" r="0" b="0"/>
          <wp:wrapNone/>
          <wp:docPr id="1634414448"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365180D2" wp14:editId="6FC7CF81">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1BB1FC"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w:t>
    </w:r>
    <w:r w:rsidR="00A76300">
      <w:rPr>
        <w:rFonts w:ascii="Arial" w:hAnsi="Arial" w:cs="Arial"/>
        <w:b/>
        <w:i/>
        <w:sz w:val="18"/>
        <w:szCs w:val="18"/>
      </w:rPr>
      <w:t>báo cáo tài chính</w:t>
    </w:r>
    <w:r>
      <w:rPr>
        <w:rFonts w:ascii="Arial" w:hAnsi="Arial" w:cs="Arial"/>
        <w:b/>
        <w:i/>
        <w:sz w:val="18"/>
        <w:szCs w:val="18"/>
      </w:rPr>
      <w:t xml:space="preserve"> tập đoàn</w:t>
    </w:r>
  </w:p>
  <w:p w14:paraId="49AB664B" w14:textId="3D4490E3" w:rsidR="00B2258D" w:rsidRDefault="00B2258D" w:rsidP="00A76300">
    <w:pPr>
      <w:pStyle w:val="Footer"/>
      <w:ind w:left="1701"/>
    </w:pPr>
    <w:r>
      <w:rPr>
        <w:rFonts w:ascii="Arial" w:hAnsi="Arial" w:cs="Arial"/>
        <w:i/>
        <w:sz w:val="18"/>
        <w:szCs w:val="18"/>
      </w:rPr>
      <w:t xml:space="preserve">(Ban hành theo Quyết định số </w:t>
    </w:r>
    <w:r w:rsidR="004D4584">
      <w:rPr>
        <w:rFonts w:ascii="Arial" w:hAnsi="Arial" w:cs="Arial"/>
        <w:i/>
        <w:sz w:val="18"/>
        <w:szCs w:val="18"/>
      </w:rPr>
      <w:t>629-2023/QĐ-VACPA ngày 15/11/2023</w:t>
    </w:r>
    <w:r>
      <w:rPr>
        <w:rFonts w:ascii="Arial" w:hAnsi="Arial" w:cs="Arial"/>
        <w:i/>
        <w:sz w:val="18"/>
        <w:szCs w:val="18"/>
      </w:rPr>
      <w:t xml:space="preserve"> 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46A35" w14:textId="77777777" w:rsidR="009A59F8" w:rsidRDefault="009A5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D52C1" w14:textId="77777777" w:rsidR="00666DBD" w:rsidRDefault="00666DBD" w:rsidP="0075319F">
      <w:pPr>
        <w:spacing w:after="0" w:line="240" w:lineRule="auto"/>
      </w:pPr>
      <w:r>
        <w:separator/>
      </w:r>
    </w:p>
  </w:footnote>
  <w:footnote w:type="continuationSeparator" w:id="0">
    <w:p w14:paraId="0D6B86FA" w14:textId="77777777" w:rsidR="00666DBD" w:rsidRDefault="00666DBD" w:rsidP="007531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18043" w14:textId="77777777" w:rsidR="009A59F8" w:rsidRDefault="009A5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3EE6E" w14:textId="167D9E0C" w:rsidR="0075319F" w:rsidRPr="008828BD" w:rsidRDefault="0075319F" w:rsidP="008828BD">
    <w:pPr>
      <w:pStyle w:val="Header"/>
      <w:pBdr>
        <w:bottom w:val="single" w:sz="4" w:space="1" w:color="auto"/>
      </w:pBdr>
      <w:jc w:val="right"/>
    </w:pPr>
    <w:r w:rsidRPr="00277B4F">
      <w:rPr>
        <w:rFonts w:ascii="Arial" w:eastAsia="SimSun" w:hAnsi="Arial" w:cs="Arial"/>
        <w:b/>
        <w:bCs/>
        <w:sz w:val="24"/>
        <w:szCs w:val="24"/>
      </w:rPr>
      <w:t>CC4.GN</w:t>
    </w:r>
    <w:r w:rsidR="00B2258D" w:rsidRPr="00B2258D">
      <w:rPr>
        <w:rFonts w:ascii="Arial" w:eastAsia="SimSun" w:hAnsi="Arial" w:cs="Arial"/>
        <w:b/>
        <w:bCs/>
      </w:rPr>
      <w:t xml:space="preserve"> </w:t>
    </w:r>
    <w:r w:rsidR="00B2258D">
      <w:rPr>
        <w:rFonts w:ascii="Arial" w:hAnsi="Arial" w:cs="Arial"/>
        <w:sz w:val="18"/>
        <w:szCs w:val="18"/>
      </w:rPr>
      <w:fldChar w:fldCharType="begin"/>
    </w:r>
    <w:r w:rsidR="00B2258D">
      <w:rPr>
        <w:rFonts w:ascii="Arial" w:hAnsi="Arial" w:cs="Arial"/>
        <w:sz w:val="18"/>
        <w:szCs w:val="18"/>
      </w:rPr>
      <w:instrText xml:space="preserve"> PAGE  \* Arabic  \* MERGEFORMAT </w:instrText>
    </w:r>
    <w:r w:rsidR="00B2258D">
      <w:rPr>
        <w:rFonts w:ascii="Arial" w:hAnsi="Arial" w:cs="Arial"/>
        <w:sz w:val="18"/>
        <w:szCs w:val="18"/>
      </w:rPr>
      <w:fldChar w:fldCharType="separate"/>
    </w:r>
    <w:r w:rsidR="00B2258D">
      <w:rPr>
        <w:rFonts w:ascii="Arial" w:hAnsi="Arial" w:cs="Arial"/>
        <w:sz w:val="18"/>
        <w:szCs w:val="18"/>
      </w:rPr>
      <w:t>1</w:t>
    </w:r>
    <w:r w:rsidR="00B2258D">
      <w:rPr>
        <w:rFonts w:ascii="Arial" w:hAnsi="Arial" w:cs="Arial"/>
        <w:sz w:val="18"/>
        <w:szCs w:val="18"/>
      </w:rPr>
      <w:fldChar w:fldCharType="end"/>
    </w:r>
    <w:r w:rsidR="00B2258D">
      <w:rPr>
        <w:rFonts w:ascii="Arial" w:hAnsi="Arial" w:cs="Arial"/>
        <w:sz w:val="18"/>
        <w:szCs w:val="18"/>
      </w:rPr>
      <w:t>/</w:t>
    </w:r>
    <w:r w:rsidR="00B2258D">
      <w:rPr>
        <w:rFonts w:ascii="Arial" w:hAnsi="Arial" w:cs="Arial"/>
        <w:sz w:val="18"/>
        <w:szCs w:val="18"/>
      </w:rPr>
      <w:fldChar w:fldCharType="begin"/>
    </w:r>
    <w:r w:rsidR="00B2258D">
      <w:rPr>
        <w:rFonts w:ascii="Arial" w:hAnsi="Arial" w:cs="Arial"/>
        <w:sz w:val="18"/>
        <w:szCs w:val="18"/>
      </w:rPr>
      <w:instrText xml:space="preserve"> NUMPAGES  \* Arabic  \* MERGEFORMAT </w:instrText>
    </w:r>
    <w:r w:rsidR="00B2258D">
      <w:rPr>
        <w:rFonts w:ascii="Arial" w:hAnsi="Arial" w:cs="Arial"/>
        <w:sz w:val="18"/>
        <w:szCs w:val="18"/>
      </w:rPr>
      <w:fldChar w:fldCharType="separate"/>
    </w:r>
    <w:r w:rsidR="00B2258D">
      <w:rPr>
        <w:rFonts w:ascii="Arial" w:hAnsi="Arial" w:cs="Arial"/>
        <w:sz w:val="18"/>
        <w:szCs w:val="18"/>
      </w:rPr>
      <w:t>1</w:t>
    </w:r>
    <w:r w:rsidR="00B2258D">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00851" w14:textId="77777777" w:rsidR="009A59F8" w:rsidRDefault="009A5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24CC1"/>
    <w:multiLevelType w:val="hybridMultilevel"/>
    <w:tmpl w:val="8096667C"/>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02C57A82"/>
    <w:multiLevelType w:val="hybridMultilevel"/>
    <w:tmpl w:val="76146D90"/>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874383"/>
    <w:multiLevelType w:val="hybridMultilevel"/>
    <w:tmpl w:val="588C5314"/>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096F0F86"/>
    <w:multiLevelType w:val="hybridMultilevel"/>
    <w:tmpl w:val="C466F930"/>
    <w:lvl w:ilvl="0" w:tplc="74347DCE">
      <w:start w:val="8"/>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0EB27FDC"/>
    <w:multiLevelType w:val="hybridMultilevel"/>
    <w:tmpl w:val="70B085C6"/>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043D1E"/>
    <w:multiLevelType w:val="hybridMultilevel"/>
    <w:tmpl w:val="5EE28250"/>
    <w:lvl w:ilvl="0" w:tplc="8E721FBC">
      <w:start w:val="1"/>
      <w:numFmt w:val="decimal"/>
      <w:lvlText w:val="(%1)"/>
      <w:lvlJc w:val="left"/>
      <w:pPr>
        <w:tabs>
          <w:tab w:val="num" w:pos="798"/>
        </w:tabs>
        <w:ind w:left="798" w:hanging="360"/>
      </w:pPr>
      <w:rPr>
        <w:rFonts w:hint="default"/>
      </w:rPr>
    </w:lvl>
    <w:lvl w:ilvl="1" w:tplc="04090019" w:tentative="1">
      <w:start w:val="1"/>
      <w:numFmt w:val="lowerLetter"/>
      <w:lvlText w:val="%2."/>
      <w:lvlJc w:val="left"/>
      <w:pPr>
        <w:tabs>
          <w:tab w:val="num" w:pos="1398"/>
        </w:tabs>
        <w:ind w:left="1398" w:hanging="360"/>
      </w:pPr>
    </w:lvl>
    <w:lvl w:ilvl="2" w:tplc="0409001B" w:tentative="1">
      <w:start w:val="1"/>
      <w:numFmt w:val="lowerRoman"/>
      <w:lvlText w:val="%3."/>
      <w:lvlJc w:val="right"/>
      <w:pPr>
        <w:tabs>
          <w:tab w:val="num" w:pos="2118"/>
        </w:tabs>
        <w:ind w:left="2118" w:hanging="180"/>
      </w:pPr>
    </w:lvl>
    <w:lvl w:ilvl="3" w:tplc="0409000F" w:tentative="1">
      <w:start w:val="1"/>
      <w:numFmt w:val="decimal"/>
      <w:lvlText w:val="%4."/>
      <w:lvlJc w:val="left"/>
      <w:pPr>
        <w:tabs>
          <w:tab w:val="num" w:pos="2838"/>
        </w:tabs>
        <w:ind w:left="2838" w:hanging="360"/>
      </w:pPr>
    </w:lvl>
    <w:lvl w:ilvl="4" w:tplc="04090019" w:tentative="1">
      <w:start w:val="1"/>
      <w:numFmt w:val="lowerLetter"/>
      <w:lvlText w:val="%5."/>
      <w:lvlJc w:val="left"/>
      <w:pPr>
        <w:tabs>
          <w:tab w:val="num" w:pos="3558"/>
        </w:tabs>
        <w:ind w:left="3558" w:hanging="360"/>
      </w:pPr>
    </w:lvl>
    <w:lvl w:ilvl="5" w:tplc="0409001B" w:tentative="1">
      <w:start w:val="1"/>
      <w:numFmt w:val="lowerRoman"/>
      <w:lvlText w:val="%6."/>
      <w:lvlJc w:val="right"/>
      <w:pPr>
        <w:tabs>
          <w:tab w:val="num" w:pos="4278"/>
        </w:tabs>
        <w:ind w:left="4278" w:hanging="180"/>
      </w:pPr>
    </w:lvl>
    <w:lvl w:ilvl="6" w:tplc="0409000F" w:tentative="1">
      <w:start w:val="1"/>
      <w:numFmt w:val="decimal"/>
      <w:lvlText w:val="%7."/>
      <w:lvlJc w:val="left"/>
      <w:pPr>
        <w:tabs>
          <w:tab w:val="num" w:pos="4998"/>
        </w:tabs>
        <w:ind w:left="4998" w:hanging="360"/>
      </w:pPr>
    </w:lvl>
    <w:lvl w:ilvl="7" w:tplc="04090019" w:tentative="1">
      <w:start w:val="1"/>
      <w:numFmt w:val="lowerLetter"/>
      <w:lvlText w:val="%8."/>
      <w:lvlJc w:val="left"/>
      <w:pPr>
        <w:tabs>
          <w:tab w:val="num" w:pos="5718"/>
        </w:tabs>
        <w:ind w:left="5718" w:hanging="360"/>
      </w:pPr>
    </w:lvl>
    <w:lvl w:ilvl="8" w:tplc="0409001B" w:tentative="1">
      <w:start w:val="1"/>
      <w:numFmt w:val="lowerRoman"/>
      <w:lvlText w:val="%9."/>
      <w:lvlJc w:val="right"/>
      <w:pPr>
        <w:tabs>
          <w:tab w:val="num" w:pos="6438"/>
        </w:tabs>
        <w:ind w:left="6438" w:hanging="180"/>
      </w:pPr>
    </w:lvl>
  </w:abstractNum>
  <w:abstractNum w:abstractNumId="6" w15:restartNumberingAfterBreak="0">
    <w:nsid w:val="132E0813"/>
    <w:multiLevelType w:val="hybridMultilevel"/>
    <w:tmpl w:val="4AA2C078"/>
    <w:lvl w:ilvl="0" w:tplc="858E3620">
      <w:start w:val="1"/>
      <w:numFmt w:val="bullet"/>
      <w:lvlText w:val="-"/>
      <w:lvlJc w:val="left"/>
      <w:pPr>
        <w:ind w:left="720" w:hanging="360"/>
      </w:pPr>
      <w:rPr>
        <w:rFonts w:ascii="Symbol" w:hAnsi="Symbol" w:hint="default"/>
        <w:spacing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10857"/>
    <w:multiLevelType w:val="hybridMultilevel"/>
    <w:tmpl w:val="57E4284E"/>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586CAF"/>
    <w:multiLevelType w:val="hybridMultilevel"/>
    <w:tmpl w:val="ECC28374"/>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2512E4"/>
    <w:multiLevelType w:val="hybridMultilevel"/>
    <w:tmpl w:val="BC24647E"/>
    <w:lvl w:ilvl="0" w:tplc="22DA5E7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64305"/>
    <w:multiLevelType w:val="hybridMultilevel"/>
    <w:tmpl w:val="90FEE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7201C"/>
    <w:multiLevelType w:val="hybridMultilevel"/>
    <w:tmpl w:val="1288457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21B012DC"/>
    <w:multiLevelType w:val="hybridMultilevel"/>
    <w:tmpl w:val="5088C2F6"/>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21CF2EE5"/>
    <w:multiLevelType w:val="hybridMultilevel"/>
    <w:tmpl w:val="73B42E7A"/>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4" w15:restartNumberingAfterBreak="0">
    <w:nsid w:val="267D51C6"/>
    <w:multiLevelType w:val="hybridMultilevel"/>
    <w:tmpl w:val="B76C1C26"/>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31A3017E"/>
    <w:multiLevelType w:val="hybridMultilevel"/>
    <w:tmpl w:val="7C08C3A4"/>
    <w:lvl w:ilvl="0" w:tplc="F3B877A8">
      <w:start w:val="1"/>
      <w:numFmt w:val="decimal"/>
      <w:lvlText w:val="(%1)"/>
      <w:lvlJc w:val="left"/>
      <w:pPr>
        <w:tabs>
          <w:tab w:val="num" w:pos="580"/>
        </w:tabs>
        <w:ind w:left="580" w:hanging="360"/>
      </w:pPr>
      <w:rPr>
        <w:rFonts w:hint="default"/>
        <w:i w:val="0"/>
        <w:sz w:val="18"/>
        <w:szCs w:val="18"/>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6" w15:restartNumberingAfterBreak="0">
    <w:nsid w:val="36976CA3"/>
    <w:multiLevelType w:val="hybridMultilevel"/>
    <w:tmpl w:val="EED6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36570"/>
    <w:multiLevelType w:val="multilevel"/>
    <w:tmpl w:val="82EAAA4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w w:val="105"/>
        <w:sz w:val="18"/>
        <w:szCs w:val="18"/>
      </w:rPr>
    </w:lvl>
    <w:lvl w:ilvl="2">
      <w:start w:val="1"/>
      <w:numFmt w:val="decimal"/>
      <w:isLgl/>
      <w:lvlText w:val="%1.%2.%3."/>
      <w:lvlJc w:val="left"/>
      <w:pPr>
        <w:ind w:left="1080" w:hanging="720"/>
      </w:pPr>
      <w:rPr>
        <w:rFonts w:hint="default"/>
        <w:w w:val="105"/>
        <w:sz w:val="18"/>
      </w:rPr>
    </w:lvl>
    <w:lvl w:ilvl="3">
      <w:start w:val="1"/>
      <w:numFmt w:val="decimal"/>
      <w:isLgl/>
      <w:lvlText w:val="%1.%2.%3.%4."/>
      <w:lvlJc w:val="left"/>
      <w:pPr>
        <w:ind w:left="1080" w:hanging="720"/>
      </w:pPr>
      <w:rPr>
        <w:rFonts w:hint="default"/>
        <w:w w:val="105"/>
        <w:sz w:val="18"/>
      </w:rPr>
    </w:lvl>
    <w:lvl w:ilvl="4">
      <w:start w:val="1"/>
      <w:numFmt w:val="decimal"/>
      <w:isLgl/>
      <w:lvlText w:val="%1.%2.%3.%4.%5."/>
      <w:lvlJc w:val="left"/>
      <w:pPr>
        <w:ind w:left="1440" w:hanging="1080"/>
      </w:pPr>
      <w:rPr>
        <w:rFonts w:hint="default"/>
        <w:w w:val="105"/>
        <w:sz w:val="18"/>
      </w:rPr>
    </w:lvl>
    <w:lvl w:ilvl="5">
      <w:start w:val="1"/>
      <w:numFmt w:val="decimal"/>
      <w:isLgl/>
      <w:lvlText w:val="%1.%2.%3.%4.%5.%6."/>
      <w:lvlJc w:val="left"/>
      <w:pPr>
        <w:ind w:left="1440" w:hanging="1080"/>
      </w:pPr>
      <w:rPr>
        <w:rFonts w:hint="default"/>
        <w:w w:val="105"/>
        <w:sz w:val="18"/>
      </w:rPr>
    </w:lvl>
    <w:lvl w:ilvl="6">
      <w:start w:val="1"/>
      <w:numFmt w:val="decimal"/>
      <w:isLgl/>
      <w:lvlText w:val="%1.%2.%3.%4.%5.%6.%7."/>
      <w:lvlJc w:val="left"/>
      <w:pPr>
        <w:ind w:left="1800" w:hanging="1440"/>
      </w:pPr>
      <w:rPr>
        <w:rFonts w:hint="default"/>
        <w:w w:val="105"/>
        <w:sz w:val="18"/>
      </w:rPr>
    </w:lvl>
    <w:lvl w:ilvl="7">
      <w:start w:val="1"/>
      <w:numFmt w:val="decimal"/>
      <w:isLgl/>
      <w:lvlText w:val="%1.%2.%3.%4.%5.%6.%7.%8."/>
      <w:lvlJc w:val="left"/>
      <w:pPr>
        <w:ind w:left="1800" w:hanging="1440"/>
      </w:pPr>
      <w:rPr>
        <w:rFonts w:hint="default"/>
        <w:w w:val="105"/>
        <w:sz w:val="18"/>
      </w:rPr>
    </w:lvl>
    <w:lvl w:ilvl="8">
      <w:start w:val="1"/>
      <w:numFmt w:val="decimal"/>
      <w:isLgl/>
      <w:lvlText w:val="%1.%2.%3.%4.%5.%6.%7.%8.%9."/>
      <w:lvlJc w:val="left"/>
      <w:pPr>
        <w:ind w:left="2160" w:hanging="1800"/>
      </w:pPr>
      <w:rPr>
        <w:rFonts w:hint="default"/>
        <w:w w:val="105"/>
        <w:sz w:val="18"/>
      </w:rPr>
    </w:lvl>
  </w:abstractNum>
  <w:abstractNum w:abstractNumId="18" w15:restartNumberingAfterBreak="0">
    <w:nsid w:val="432E00A8"/>
    <w:multiLevelType w:val="hybridMultilevel"/>
    <w:tmpl w:val="44F01C50"/>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EF278B"/>
    <w:multiLevelType w:val="hybridMultilevel"/>
    <w:tmpl w:val="C600628A"/>
    <w:lvl w:ilvl="0" w:tplc="9F4A4B9E">
      <w:start w:val="1"/>
      <w:numFmt w:val="decimal"/>
      <w:lvlText w:val="(%1)"/>
      <w:lvlJc w:val="left"/>
      <w:pPr>
        <w:tabs>
          <w:tab w:val="num" w:pos="1786"/>
        </w:tabs>
        <w:ind w:left="1786" w:hanging="360"/>
      </w:pPr>
      <w:rPr>
        <w:rFonts w:hint="default"/>
        <w:sz w:val="18"/>
        <w:szCs w:val="18"/>
      </w:rPr>
    </w:lvl>
    <w:lvl w:ilvl="1" w:tplc="04090019" w:tentative="1">
      <w:start w:val="1"/>
      <w:numFmt w:val="lowerLetter"/>
      <w:lvlText w:val="%2."/>
      <w:lvlJc w:val="left"/>
      <w:pPr>
        <w:tabs>
          <w:tab w:val="num" w:pos="2153"/>
        </w:tabs>
        <w:ind w:left="2153" w:hanging="360"/>
      </w:pPr>
    </w:lvl>
    <w:lvl w:ilvl="2" w:tplc="0409001B" w:tentative="1">
      <w:start w:val="1"/>
      <w:numFmt w:val="lowerRoman"/>
      <w:lvlText w:val="%3."/>
      <w:lvlJc w:val="right"/>
      <w:pPr>
        <w:tabs>
          <w:tab w:val="num" w:pos="2873"/>
        </w:tabs>
        <w:ind w:left="2873" w:hanging="180"/>
      </w:pPr>
    </w:lvl>
    <w:lvl w:ilvl="3" w:tplc="0409000F" w:tentative="1">
      <w:start w:val="1"/>
      <w:numFmt w:val="decimal"/>
      <w:lvlText w:val="%4."/>
      <w:lvlJc w:val="left"/>
      <w:pPr>
        <w:tabs>
          <w:tab w:val="num" w:pos="3593"/>
        </w:tabs>
        <w:ind w:left="3593" w:hanging="360"/>
      </w:pPr>
    </w:lvl>
    <w:lvl w:ilvl="4" w:tplc="04090019" w:tentative="1">
      <w:start w:val="1"/>
      <w:numFmt w:val="lowerLetter"/>
      <w:lvlText w:val="%5."/>
      <w:lvlJc w:val="left"/>
      <w:pPr>
        <w:tabs>
          <w:tab w:val="num" w:pos="4313"/>
        </w:tabs>
        <w:ind w:left="4313" w:hanging="360"/>
      </w:pPr>
    </w:lvl>
    <w:lvl w:ilvl="5" w:tplc="0409001B" w:tentative="1">
      <w:start w:val="1"/>
      <w:numFmt w:val="lowerRoman"/>
      <w:lvlText w:val="%6."/>
      <w:lvlJc w:val="right"/>
      <w:pPr>
        <w:tabs>
          <w:tab w:val="num" w:pos="5033"/>
        </w:tabs>
        <w:ind w:left="5033" w:hanging="180"/>
      </w:pPr>
    </w:lvl>
    <w:lvl w:ilvl="6" w:tplc="0409000F" w:tentative="1">
      <w:start w:val="1"/>
      <w:numFmt w:val="decimal"/>
      <w:lvlText w:val="%7."/>
      <w:lvlJc w:val="left"/>
      <w:pPr>
        <w:tabs>
          <w:tab w:val="num" w:pos="5753"/>
        </w:tabs>
        <w:ind w:left="5753" w:hanging="360"/>
      </w:pPr>
    </w:lvl>
    <w:lvl w:ilvl="7" w:tplc="04090019" w:tentative="1">
      <w:start w:val="1"/>
      <w:numFmt w:val="lowerLetter"/>
      <w:lvlText w:val="%8."/>
      <w:lvlJc w:val="left"/>
      <w:pPr>
        <w:tabs>
          <w:tab w:val="num" w:pos="6473"/>
        </w:tabs>
        <w:ind w:left="6473" w:hanging="360"/>
      </w:pPr>
    </w:lvl>
    <w:lvl w:ilvl="8" w:tplc="0409001B" w:tentative="1">
      <w:start w:val="1"/>
      <w:numFmt w:val="lowerRoman"/>
      <w:lvlText w:val="%9."/>
      <w:lvlJc w:val="right"/>
      <w:pPr>
        <w:tabs>
          <w:tab w:val="num" w:pos="7193"/>
        </w:tabs>
        <w:ind w:left="7193" w:hanging="180"/>
      </w:pPr>
    </w:lvl>
  </w:abstractNum>
  <w:abstractNum w:abstractNumId="20" w15:restartNumberingAfterBreak="0">
    <w:nsid w:val="46296354"/>
    <w:multiLevelType w:val="hybridMultilevel"/>
    <w:tmpl w:val="F088497A"/>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A8525F2"/>
    <w:multiLevelType w:val="hybridMultilevel"/>
    <w:tmpl w:val="90FEED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E46368"/>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3" w15:restartNumberingAfterBreak="0">
    <w:nsid w:val="4DBE4284"/>
    <w:multiLevelType w:val="hybridMultilevel"/>
    <w:tmpl w:val="BF04B65A"/>
    <w:lvl w:ilvl="0" w:tplc="4809001B">
      <w:start w:val="1"/>
      <w:numFmt w:val="lowerRoman"/>
      <w:lvlText w:val="%1."/>
      <w:lvlJc w:val="right"/>
      <w:pPr>
        <w:ind w:left="360" w:hanging="360"/>
      </w:pPr>
      <w:rPr>
        <w:rFonts w:hint="default"/>
      </w:rPr>
    </w:lvl>
    <w:lvl w:ilvl="1" w:tplc="CA1ABE38">
      <w:numFmt w:val="bullet"/>
      <w:lvlText w:val="-"/>
      <w:lvlJc w:val="left"/>
      <w:pPr>
        <w:ind w:left="1454" w:hanging="360"/>
      </w:pPr>
      <w:rPr>
        <w:rFonts w:ascii="Times New Roman" w:eastAsia="Times New Roman" w:hAnsi="Times New Roman" w:cs="Times New Roman"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4" w15:restartNumberingAfterBreak="0">
    <w:nsid w:val="568907AC"/>
    <w:multiLevelType w:val="hybridMultilevel"/>
    <w:tmpl w:val="C40209B2"/>
    <w:lvl w:ilvl="0" w:tplc="CA1ABE38">
      <w:numFmt w:val="bullet"/>
      <w:lvlText w:val="-"/>
      <w:lvlJc w:val="left"/>
      <w:pPr>
        <w:ind w:left="1454" w:hanging="360"/>
      </w:pPr>
      <w:rPr>
        <w:rFonts w:ascii="Times New Roman" w:eastAsia="Times New Roman" w:hAnsi="Times New Roman" w:cs="Times New Roman" w:hint="default"/>
      </w:rPr>
    </w:lvl>
    <w:lvl w:ilvl="1" w:tplc="48090003" w:tentative="1">
      <w:start w:val="1"/>
      <w:numFmt w:val="bullet"/>
      <w:lvlText w:val="o"/>
      <w:lvlJc w:val="left"/>
      <w:pPr>
        <w:ind w:left="2174" w:hanging="360"/>
      </w:pPr>
      <w:rPr>
        <w:rFonts w:ascii="Courier New" w:hAnsi="Courier New" w:cs="Courier New" w:hint="default"/>
      </w:rPr>
    </w:lvl>
    <w:lvl w:ilvl="2" w:tplc="48090005" w:tentative="1">
      <w:start w:val="1"/>
      <w:numFmt w:val="bullet"/>
      <w:lvlText w:val=""/>
      <w:lvlJc w:val="left"/>
      <w:pPr>
        <w:ind w:left="2894" w:hanging="360"/>
      </w:pPr>
      <w:rPr>
        <w:rFonts w:ascii="Wingdings" w:hAnsi="Wingdings" w:hint="default"/>
      </w:rPr>
    </w:lvl>
    <w:lvl w:ilvl="3" w:tplc="48090001" w:tentative="1">
      <w:start w:val="1"/>
      <w:numFmt w:val="bullet"/>
      <w:lvlText w:val=""/>
      <w:lvlJc w:val="left"/>
      <w:pPr>
        <w:ind w:left="3614" w:hanging="360"/>
      </w:pPr>
      <w:rPr>
        <w:rFonts w:ascii="Symbol" w:hAnsi="Symbol" w:hint="default"/>
      </w:rPr>
    </w:lvl>
    <w:lvl w:ilvl="4" w:tplc="48090003" w:tentative="1">
      <w:start w:val="1"/>
      <w:numFmt w:val="bullet"/>
      <w:lvlText w:val="o"/>
      <w:lvlJc w:val="left"/>
      <w:pPr>
        <w:ind w:left="4334" w:hanging="360"/>
      </w:pPr>
      <w:rPr>
        <w:rFonts w:ascii="Courier New" w:hAnsi="Courier New" w:cs="Courier New" w:hint="default"/>
      </w:rPr>
    </w:lvl>
    <w:lvl w:ilvl="5" w:tplc="48090005" w:tentative="1">
      <w:start w:val="1"/>
      <w:numFmt w:val="bullet"/>
      <w:lvlText w:val=""/>
      <w:lvlJc w:val="left"/>
      <w:pPr>
        <w:ind w:left="5054" w:hanging="360"/>
      </w:pPr>
      <w:rPr>
        <w:rFonts w:ascii="Wingdings" w:hAnsi="Wingdings" w:hint="default"/>
      </w:rPr>
    </w:lvl>
    <w:lvl w:ilvl="6" w:tplc="48090001" w:tentative="1">
      <w:start w:val="1"/>
      <w:numFmt w:val="bullet"/>
      <w:lvlText w:val=""/>
      <w:lvlJc w:val="left"/>
      <w:pPr>
        <w:ind w:left="5774" w:hanging="360"/>
      </w:pPr>
      <w:rPr>
        <w:rFonts w:ascii="Symbol" w:hAnsi="Symbol" w:hint="default"/>
      </w:rPr>
    </w:lvl>
    <w:lvl w:ilvl="7" w:tplc="48090003" w:tentative="1">
      <w:start w:val="1"/>
      <w:numFmt w:val="bullet"/>
      <w:lvlText w:val="o"/>
      <w:lvlJc w:val="left"/>
      <w:pPr>
        <w:ind w:left="6494" w:hanging="360"/>
      </w:pPr>
      <w:rPr>
        <w:rFonts w:ascii="Courier New" w:hAnsi="Courier New" w:cs="Courier New" w:hint="default"/>
      </w:rPr>
    </w:lvl>
    <w:lvl w:ilvl="8" w:tplc="48090005" w:tentative="1">
      <w:start w:val="1"/>
      <w:numFmt w:val="bullet"/>
      <w:lvlText w:val=""/>
      <w:lvlJc w:val="left"/>
      <w:pPr>
        <w:ind w:left="7214" w:hanging="360"/>
      </w:pPr>
      <w:rPr>
        <w:rFonts w:ascii="Wingdings" w:hAnsi="Wingdings" w:hint="default"/>
      </w:rPr>
    </w:lvl>
  </w:abstractNum>
  <w:abstractNum w:abstractNumId="25" w15:restartNumberingAfterBreak="0">
    <w:nsid w:val="5A8B4778"/>
    <w:multiLevelType w:val="hybridMultilevel"/>
    <w:tmpl w:val="F8EAD2C8"/>
    <w:lvl w:ilvl="0" w:tplc="4809001B">
      <w:start w:val="1"/>
      <w:numFmt w:val="lowerRoman"/>
      <w:lvlText w:val="%1."/>
      <w:lvlJc w:val="righ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5B7D1C05"/>
    <w:multiLevelType w:val="hybridMultilevel"/>
    <w:tmpl w:val="0B5AD894"/>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B7E2837"/>
    <w:multiLevelType w:val="hybridMultilevel"/>
    <w:tmpl w:val="15629FFA"/>
    <w:lvl w:ilvl="0" w:tplc="48090019">
      <w:start w:val="1"/>
      <w:numFmt w:val="lowerLetter"/>
      <w:lvlText w:val="%1."/>
      <w:lvlJc w:val="left"/>
      <w:pPr>
        <w:ind w:left="360" w:hanging="360"/>
      </w:pPr>
      <w:rPr>
        <w:rFonts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8" w15:restartNumberingAfterBreak="0">
    <w:nsid w:val="5C4E61C2"/>
    <w:multiLevelType w:val="hybridMultilevel"/>
    <w:tmpl w:val="565EB1CC"/>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4470B1"/>
    <w:multiLevelType w:val="hybridMultilevel"/>
    <w:tmpl w:val="0A84B962"/>
    <w:lvl w:ilvl="0" w:tplc="9B0CACF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374D98"/>
    <w:multiLevelType w:val="hybridMultilevel"/>
    <w:tmpl w:val="322C19F4"/>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8304A57"/>
    <w:multiLevelType w:val="hybridMultilevel"/>
    <w:tmpl w:val="7932EB9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BE32E12"/>
    <w:multiLevelType w:val="hybridMultilevel"/>
    <w:tmpl w:val="5B68409E"/>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4" w15:restartNumberingAfterBreak="0">
    <w:nsid w:val="6F7370EB"/>
    <w:multiLevelType w:val="hybridMultilevel"/>
    <w:tmpl w:val="D108DC0A"/>
    <w:lvl w:ilvl="0" w:tplc="858E3620">
      <w:start w:val="1"/>
      <w:numFmt w:val="bullet"/>
      <w:lvlText w:val="-"/>
      <w:lvlJc w:val="left"/>
      <w:pPr>
        <w:ind w:left="720" w:hanging="360"/>
      </w:pPr>
      <w:rPr>
        <w:rFonts w:ascii="Symbol" w:hAnsi="Symbol" w:hint="default"/>
        <w:spacing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2F7959"/>
    <w:multiLevelType w:val="hybridMultilevel"/>
    <w:tmpl w:val="39E8C4AE"/>
    <w:lvl w:ilvl="0" w:tplc="858E3620">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5755E58"/>
    <w:multiLevelType w:val="hybridMultilevel"/>
    <w:tmpl w:val="2AB0F334"/>
    <w:lvl w:ilvl="0" w:tplc="9B0CACF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7" w15:restartNumberingAfterBreak="0">
    <w:nsid w:val="777F0904"/>
    <w:multiLevelType w:val="hybridMultilevel"/>
    <w:tmpl w:val="09E0359A"/>
    <w:lvl w:ilvl="0" w:tplc="CA1ABE38">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C4A7E11"/>
    <w:multiLevelType w:val="hybridMultilevel"/>
    <w:tmpl w:val="9B06E5BE"/>
    <w:lvl w:ilvl="0" w:tplc="4809001B">
      <w:start w:val="1"/>
      <w:numFmt w:val="lowerRoman"/>
      <w:lvlText w:val="%1."/>
      <w:lvlJc w:val="right"/>
      <w:pPr>
        <w:ind w:left="360" w:hanging="360"/>
      </w:pPr>
      <w:rPr>
        <w:rFonts w:hint="default"/>
      </w:rPr>
    </w:lvl>
    <w:lvl w:ilvl="1" w:tplc="1C265648">
      <w:start w:val="1"/>
      <w:numFmt w:val="bullet"/>
      <w:lvlText w:val=""/>
      <w:lvlJc w:val="left"/>
      <w:pPr>
        <w:ind w:left="1080" w:hanging="360"/>
      </w:pPr>
      <w:rPr>
        <w:rFonts w:ascii="Symbol" w:hAnsi="Symbol"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9" w15:restartNumberingAfterBreak="0">
    <w:nsid w:val="7CF34A24"/>
    <w:multiLevelType w:val="hybridMultilevel"/>
    <w:tmpl w:val="58E4A714"/>
    <w:lvl w:ilvl="0" w:tplc="8820C34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3226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8400832">
    <w:abstractNumId w:val="17"/>
  </w:num>
  <w:num w:numId="3" w16cid:durableId="2017002046">
    <w:abstractNumId w:val="32"/>
  </w:num>
  <w:num w:numId="4" w16cid:durableId="1714693235">
    <w:abstractNumId w:val="16"/>
  </w:num>
  <w:num w:numId="5" w16cid:durableId="189295930">
    <w:abstractNumId w:val="35"/>
  </w:num>
  <w:num w:numId="6" w16cid:durableId="773863371">
    <w:abstractNumId w:val="19"/>
  </w:num>
  <w:num w:numId="7" w16cid:durableId="1655838972">
    <w:abstractNumId w:val="3"/>
  </w:num>
  <w:num w:numId="8" w16cid:durableId="37439022">
    <w:abstractNumId w:val="31"/>
  </w:num>
  <w:num w:numId="9" w16cid:durableId="1851329013">
    <w:abstractNumId w:val="4"/>
  </w:num>
  <w:num w:numId="10" w16cid:durableId="1584334628">
    <w:abstractNumId w:val="18"/>
  </w:num>
  <w:num w:numId="11" w16cid:durableId="1611820623">
    <w:abstractNumId w:val="6"/>
  </w:num>
  <w:num w:numId="12" w16cid:durableId="792214517">
    <w:abstractNumId w:val="34"/>
  </w:num>
  <w:num w:numId="13" w16cid:durableId="1314138027">
    <w:abstractNumId w:val="20"/>
  </w:num>
  <w:num w:numId="14" w16cid:durableId="762065146">
    <w:abstractNumId w:val="28"/>
  </w:num>
  <w:num w:numId="15" w16cid:durableId="885720326">
    <w:abstractNumId w:val="8"/>
  </w:num>
  <w:num w:numId="16" w16cid:durableId="804354497">
    <w:abstractNumId w:val="7"/>
  </w:num>
  <w:num w:numId="17" w16cid:durableId="380331585">
    <w:abstractNumId w:val="26"/>
  </w:num>
  <w:num w:numId="18" w16cid:durableId="237129354">
    <w:abstractNumId w:val="1"/>
  </w:num>
  <w:num w:numId="19" w16cid:durableId="1966619578">
    <w:abstractNumId w:val="10"/>
  </w:num>
  <w:num w:numId="20" w16cid:durableId="2076195494">
    <w:abstractNumId w:val="21"/>
  </w:num>
  <w:num w:numId="21" w16cid:durableId="941299466">
    <w:abstractNumId w:val="9"/>
  </w:num>
  <w:num w:numId="22" w16cid:durableId="68775702">
    <w:abstractNumId w:val="39"/>
  </w:num>
  <w:num w:numId="23" w16cid:durableId="1986817936">
    <w:abstractNumId w:val="22"/>
  </w:num>
  <w:num w:numId="24" w16cid:durableId="644512602">
    <w:abstractNumId w:val="13"/>
  </w:num>
  <w:num w:numId="25" w16cid:durableId="1898515502">
    <w:abstractNumId w:val="33"/>
  </w:num>
  <w:num w:numId="26" w16cid:durableId="1720399849">
    <w:abstractNumId w:val="2"/>
  </w:num>
  <w:num w:numId="27" w16cid:durableId="1172330324">
    <w:abstractNumId w:val="38"/>
  </w:num>
  <w:num w:numId="28" w16cid:durableId="2096969399">
    <w:abstractNumId w:val="12"/>
  </w:num>
  <w:num w:numId="29" w16cid:durableId="1567565462">
    <w:abstractNumId w:val="11"/>
  </w:num>
  <w:num w:numId="30" w16cid:durableId="1277829522">
    <w:abstractNumId w:val="29"/>
  </w:num>
  <w:num w:numId="31" w16cid:durableId="1412891494">
    <w:abstractNumId w:val="0"/>
  </w:num>
  <w:num w:numId="32" w16cid:durableId="1966307179">
    <w:abstractNumId w:val="36"/>
  </w:num>
  <w:num w:numId="33" w16cid:durableId="2113012728">
    <w:abstractNumId w:val="23"/>
  </w:num>
  <w:num w:numId="34" w16cid:durableId="1570656524">
    <w:abstractNumId w:val="24"/>
  </w:num>
  <w:num w:numId="35" w16cid:durableId="2092656202">
    <w:abstractNumId w:val="27"/>
  </w:num>
  <w:num w:numId="36" w16cid:durableId="1506675796">
    <w:abstractNumId w:val="25"/>
  </w:num>
  <w:num w:numId="37" w16cid:durableId="661549742">
    <w:abstractNumId w:val="14"/>
  </w:num>
  <w:num w:numId="38" w16cid:durableId="425543473">
    <w:abstractNumId w:val="37"/>
  </w:num>
  <w:num w:numId="39" w16cid:durableId="1362852859">
    <w:abstractNumId w:val="5"/>
  </w:num>
  <w:num w:numId="40" w16cid:durableId="7414849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6B0"/>
    <w:rsid w:val="0000002D"/>
    <w:rsid w:val="00001331"/>
    <w:rsid w:val="000025C4"/>
    <w:rsid w:val="00071B5B"/>
    <w:rsid w:val="000B3C05"/>
    <w:rsid w:val="000D37BB"/>
    <w:rsid w:val="000D4815"/>
    <w:rsid w:val="000F6B3F"/>
    <w:rsid w:val="00117526"/>
    <w:rsid w:val="00130E7B"/>
    <w:rsid w:val="00140148"/>
    <w:rsid w:val="00142E2F"/>
    <w:rsid w:val="00175340"/>
    <w:rsid w:val="001D3A35"/>
    <w:rsid w:val="001F2C87"/>
    <w:rsid w:val="00222E32"/>
    <w:rsid w:val="00260A91"/>
    <w:rsid w:val="00271B87"/>
    <w:rsid w:val="00277B4F"/>
    <w:rsid w:val="003076C9"/>
    <w:rsid w:val="0033134D"/>
    <w:rsid w:val="003341E7"/>
    <w:rsid w:val="00336986"/>
    <w:rsid w:val="0033773A"/>
    <w:rsid w:val="00352799"/>
    <w:rsid w:val="00352A1D"/>
    <w:rsid w:val="00383603"/>
    <w:rsid w:val="00390B14"/>
    <w:rsid w:val="00393068"/>
    <w:rsid w:val="003B17FF"/>
    <w:rsid w:val="003B4FF3"/>
    <w:rsid w:val="003C5BA5"/>
    <w:rsid w:val="003C77E2"/>
    <w:rsid w:val="0040054C"/>
    <w:rsid w:val="00420DE7"/>
    <w:rsid w:val="004371EC"/>
    <w:rsid w:val="00441095"/>
    <w:rsid w:val="00463EA3"/>
    <w:rsid w:val="00465061"/>
    <w:rsid w:val="00484989"/>
    <w:rsid w:val="004A128B"/>
    <w:rsid w:val="004B4A9F"/>
    <w:rsid w:val="004C16B0"/>
    <w:rsid w:val="004D4584"/>
    <w:rsid w:val="00523FD1"/>
    <w:rsid w:val="00562A8F"/>
    <w:rsid w:val="00567BAC"/>
    <w:rsid w:val="005A7E26"/>
    <w:rsid w:val="00657F80"/>
    <w:rsid w:val="00666DBD"/>
    <w:rsid w:val="006C4957"/>
    <w:rsid w:val="006F1398"/>
    <w:rsid w:val="006F4BFF"/>
    <w:rsid w:val="00701F6E"/>
    <w:rsid w:val="0075319F"/>
    <w:rsid w:val="0075469F"/>
    <w:rsid w:val="0079272F"/>
    <w:rsid w:val="007976AB"/>
    <w:rsid w:val="007C521C"/>
    <w:rsid w:val="00800759"/>
    <w:rsid w:val="00837950"/>
    <w:rsid w:val="00837D1A"/>
    <w:rsid w:val="008522E6"/>
    <w:rsid w:val="008828BD"/>
    <w:rsid w:val="008C0AD5"/>
    <w:rsid w:val="00943621"/>
    <w:rsid w:val="00950FC2"/>
    <w:rsid w:val="00991DE0"/>
    <w:rsid w:val="00997EF0"/>
    <w:rsid w:val="009A59F8"/>
    <w:rsid w:val="009A6597"/>
    <w:rsid w:val="009B0DAE"/>
    <w:rsid w:val="009C32CF"/>
    <w:rsid w:val="009D2C27"/>
    <w:rsid w:val="009F6996"/>
    <w:rsid w:val="00A05766"/>
    <w:rsid w:val="00A20F35"/>
    <w:rsid w:val="00A4384D"/>
    <w:rsid w:val="00A74E66"/>
    <w:rsid w:val="00A76300"/>
    <w:rsid w:val="00B2258D"/>
    <w:rsid w:val="00B23CFF"/>
    <w:rsid w:val="00B568B6"/>
    <w:rsid w:val="00B72685"/>
    <w:rsid w:val="00BA1F48"/>
    <w:rsid w:val="00BC492A"/>
    <w:rsid w:val="00BC54B4"/>
    <w:rsid w:val="00C24351"/>
    <w:rsid w:val="00C31ADA"/>
    <w:rsid w:val="00C42DF8"/>
    <w:rsid w:val="00C66133"/>
    <w:rsid w:val="00C70EC7"/>
    <w:rsid w:val="00CA0285"/>
    <w:rsid w:val="00CB06D6"/>
    <w:rsid w:val="00CD1D2B"/>
    <w:rsid w:val="00CD32E8"/>
    <w:rsid w:val="00D11BF4"/>
    <w:rsid w:val="00D14F0B"/>
    <w:rsid w:val="00D25E51"/>
    <w:rsid w:val="00D26A0A"/>
    <w:rsid w:val="00D36AE4"/>
    <w:rsid w:val="00D721DA"/>
    <w:rsid w:val="00D85B49"/>
    <w:rsid w:val="00D86659"/>
    <w:rsid w:val="00DA45D0"/>
    <w:rsid w:val="00DA5237"/>
    <w:rsid w:val="00DB3CE8"/>
    <w:rsid w:val="00DD5BF4"/>
    <w:rsid w:val="00DE181B"/>
    <w:rsid w:val="00E00355"/>
    <w:rsid w:val="00E24F16"/>
    <w:rsid w:val="00E31D19"/>
    <w:rsid w:val="00E34F31"/>
    <w:rsid w:val="00E44214"/>
    <w:rsid w:val="00E66C88"/>
    <w:rsid w:val="00E95B34"/>
    <w:rsid w:val="00E96878"/>
    <w:rsid w:val="00E968C6"/>
    <w:rsid w:val="00EE0952"/>
    <w:rsid w:val="00F04BD9"/>
    <w:rsid w:val="00F0621C"/>
    <w:rsid w:val="00F1397D"/>
    <w:rsid w:val="00F81B19"/>
    <w:rsid w:val="00FC4361"/>
    <w:rsid w:val="00FE68D8"/>
    <w:rsid w:val="00FF0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07E9C"/>
  <w15:chartTrackingRefBased/>
  <w15:docId w15:val="{C64A6AA6-4999-4919-93C2-DBF2021C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50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Char1,Heading 2 Char Char1,Chapter Headings Char Char,Heading 2 Char Char Char Char1,Heading 2 Char Char Char1,Heading 2 Char Char Char Char Char1,Heading 2 Char Char Char Char Char Char,Heading 2 Char1 Char Char,Heading 2 Char1 Char"/>
    <w:basedOn w:val="Normal"/>
    <w:next w:val="Normal"/>
    <w:link w:val="Heading2Char"/>
    <w:qFormat/>
    <w:rsid w:val="00E95B34"/>
    <w:pPr>
      <w:keepNext/>
      <w:spacing w:after="120" w:line="240" w:lineRule="auto"/>
      <w:jc w:val="center"/>
      <w:outlineLvl w:val="1"/>
    </w:pPr>
    <w:rPr>
      <w:rFonts w:ascii="Times New RomanH" w:eastAsia="Times New Roman" w:hAnsi="Times New RomanH" w:cs="Times New RomanH"/>
      <w:b/>
      <w:bCs/>
      <w:kern w:val="0"/>
      <w:sz w:val="24"/>
      <w:szCs w:val="24"/>
      <w:lang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1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19F"/>
  </w:style>
  <w:style w:type="paragraph" w:styleId="Footer">
    <w:name w:val="footer"/>
    <w:basedOn w:val="Normal"/>
    <w:link w:val="FooterChar"/>
    <w:uiPriority w:val="99"/>
    <w:unhideWhenUsed/>
    <w:rsid w:val="007531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19F"/>
  </w:style>
  <w:style w:type="paragraph" w:styleId="Revision">
    <w:name w:val="Revision"/>
    <w:hidden/>
    <w:uiPriority w:val="99"/>
    <w:semiHidden/>
    <w:rsid w:val="0075319F"/>
    <w:pPr>
      <w:spacing w:after="0" w:line="240" w:lineRule="auto"/>
    </w:pPr>
  </w:style>
  <w:style w:type="paragraph" w:customStyle="1" w:styleId="numberedparagraph">
    <w:name w:val="numbered paragraph"/>
    <w:basedOn w:val="Normal"/>
    <w:rsid w:val="00271B87"/>
    <w:pPr>
      <w:tabs>
        <w:tab w:val="num" w:pos="630"/>
      </w:tabs>
      <w:spacing w:before="120" w:after="120" w:line="240" w:lineRule="exact"/>
      <w:ind w:left="630" w:hanging="360"/>
      <w:jc w:val="both"/>
    </w:pPr>
    <w:rPr>
      <w:rFonts w:ascii="Times New Roman" w:eastAsia="Times New Roman" w:hAnsi="Times New Roman" w:cs="Times New Roman"/>
      <w:kern w:val="8"/>
      <w:sz w:val="20"/>
      <w:szCs w:val="20"/>
      <w:lang w:bidi="he-IL"/>
      <w14:ligatures w14:val="none"/>
    </w:rPr>
  </w:style>
  <w:style w:type="paragraph" w:styleId="ListParagraph">
    <w:name w:val="List Paragraph"/>
    <w:basedOn w:val="Normal"/>
    <w:uiPriority w:val="34"/>
    <w:qFormat/>
    <w:rsid w:val="009B0DAE"/>
    <w:pPr>
      <w:ind w:left="720"/>
      <w:contextualSpacing/>
    </w:pPr>
  </w:style>
  <w:style w:type="paragraph" w:styleId="FootnoteText">
    <w:name w:val="footnote text"/>
    <w:basedOn w:val="Normal"/>
    <w:link w:val="FootnoteTextChar"/>
    <w:uiPriority w:val="99"/>
    <w:semiHidden/>
    <w:unhideWhenUsed/>
    <w:rsid w:val="004B4A9F"/>
    <w:pPr>
      <w:widowControl w:val="0"/>
      <w:kinsoku w:val="0"/>
      <w:spacing w:after="0" w:line="240" w:lineRule="auto"/>
    </w:pPr>
    <w:rPr>
      <w:rFonts w:ascii="Times New Roman" w:eastAsia="Times New Roman" w:hAnsi="Times New Roman" w:cs="Times New Roman"/>
      <w:kern w:val="0"/>
      <w:sz w:val="20"/>
      <w:szCs w:val="20"/>
      <w:lang w:eastAsia="en-SG"/>
      <w14:ligatures w14:val="none"/>
    </w:rPr>
  </w:style>
  <w:style w:type="character" w:customStyle="1" w:styleId="FootnoteTextChar">
    <w:name w:val="Footnote Text Char"/>
    <w:basedOn w:val="DefaultParagraphFont"/>
    <w:link w:val="FootnoteText"/>
    <w:uiPriority w:val="99"/>
    <w:semiHidden/>
    <w:rsid w:val="004B4A9F"/>
    <w:rPr>
      <w:rFonts w:ascii="Times New Roman" w:eastAsia="Times New Roman" w:hAnsi="Times New Roman" w:cs="Times New Roman"/>
      <w:kern w:val="0"/>
      <w:sz w:val="20"/>
      <w:szCs w:val="20"/>
      <w:lang w:eastAsia="en-SG"/>
      <w14:ligatures w14:val="none"/>
    </w:rPr>
  </w:style>
  <w:style w:type="character" w:styleId="CommentReference">
    <w:name w:val="annotation reference"/>
    <w:basedOn w:val="DefaultParagraphFont"/>
    <w:uiPriority w:val="99"/>
    <w:unhideWhenUsed/>
    <w:rsid w:val="0033134D"/>
    <w:rPr>
      <w:sz w:val="16"/>
      <w:szCs w:val="16"/>
    </w:rPr>
  </w:style>
  <w:style w:type="paragraph" w:styleId="CommentText">
    <w:name w:val="annotation text"/>
    <w:basedOn w:val="Normal"/>
    <w:link w:val="CommentTextChar"/>
    <w:uiPriority w:val="99"/>
    <w:unhideWhenUsed/>
    <w:rsid w:val="0033134D"/>
    <w:pPr>
      <w:spacing w:line="240" w:lineRule="auto"/>
    </w:pPr>
    <w:rPr>
      <w:sz w:val="20"/>
      <w:szCs w:val="20"/>
    </w:rPr>
  </w:style>
  <w:style w:type="character" w:customStyle="1" w:styleId="CommentTextChar">
    <w:name w:val="Comment Text Char"/>
    <w:basedOn w:val="DefaultParagraphFont"/>
    <w:link w:val="CommentText"/>
    <w:uiPriority w:val="99"/>
    <w:rsid w:val="0033134D"/>
    <w:rPr>
      <w:sz w:val="20"/>
      <w:szCs w:val="20"/>
    </w:rPr>
  </w:style>
  <w:style w:type="paragraph" w:styleId="CommentSubject">
    <w:name w:val="annotation subject"/>
    <w:basedOn w:val="CommentText"/>
    <w:next w:val="CommentText"/>
    <w:link w:val="CommentSubjectChar"/>
    <w:uiPriority w:val="99"/>
    <w:semiHidden/>
    <w:unhideWhenUsed/>
    <w:rsid w:val="0033134D"/>
    <w:rPr>
      <w:b/>
      <w:bCs/>
    </w:rPr>
  </w:style>
  <w:style w:type="character" w:customStyle="1" w:styleId="CommentSubjectChar">
    <w:name w:val="Comment Subject Char"/>
    <w:basedOn w:val="CommentTextChar"/>
    <w:link w:val="CommentSubject"/>
    <w:uiPriority w:val="99"/>
    <w:semiHidden/>
    <w:rsid w:val="0033134D"/>
    <w:rPr>
      <w:b/>
      <w:bCs/>
      <w:sz w:val="20"/>
      <w:szCs w:val="20"/>
    </w:rPr>
  </w:style>
  <w:style w:type="character" w:styleId="Hyperlink">
    <w:name w:val="Hyperlink"/>
    <w:basedOn w:val="DefaultParagraphFont"/>
    <w:uiPriority w:val="99"/>
    <w:semiHidden/>
    <w:rsid w:val="009D2C27"/>
    <w:rPr>
      <w:color w:val="0000FF"/>
      <w:u w:val="single"/>
    </w:rPr>
  </w:style>
  <w:style w:type="character" w:customStyle="1" w:styleId="Heading2Char">
    <w:name w:val="Heading 2 Char"/>
    <w:aliases w:val="Heading 2 Char1 Char1,Heading 2 Char Char1 Char,Chapter Headings Char Char Char,Heading 2 Char Char Char Char1 Char,Heading 2 Char Char Char1 Char,Heading 2 Char Char Char Char Char1 Char,Heading 2 Char Char Char Char Char Char Char"/>
    <w:basedOn w:val="DefaultParagraphFont"/>
    <w:link w:val="Heading2"/>
    <w:rsid w:val="00E95B34"/>
    <w:rPr>
      <w:rFonts w:ascii="Times New RomanH" w:eastAsia="Times New Roman" w:hAnsi="Times New RomanH" w:cs="Times New RomanH"/>
      <w:b/>
      <w:bCs/>
      <w:kern w:val="0"/>
      <w:sz w:val="24"/>
      <w:szCs w:val="24"/>
      <w:lang w:eastAsia="zh-CN"/>
      <w14:ligatures w14:val="none"/>
    </w:rPr>
  </w:style>
  <w:style w:type="paragraph" w:customStyle="1" w:styleId="BodyText1">
    <w:name w:val="Body Text1"/>
    <w:basedOn w:val="Normal"/>
    <w:rsid w:val="003C5BA5"/>
    <w:pPr>
      <w:spacing w:before="120" w:after="120" w:line="240" w:lineRule="auto"/>
    </w:pPr>
    <w:rPr>
      <w:rFonts w:ascii="Times New Roman" w:eastAsia="Times New Roman" w:hAnsi="Times New Roman" w:cs="Times New Roman"/>
      <w:kern w:val="0"/>
      <w:szCs w:val="20"/>
      <w14:ligatures w14:val="none"/>
    </w:rPr>
  </w:style>
  <w:style w:type="character" w:customStyle="1" w:styleId="Heading1Char">
    <w:name w:val="Heading 1 Char"/>
    <w:basedOn w:val="DefaultParagraphFont"/>
    <w:link w:val="Heading1"/>
    <w:uiPriority w:val="9"/>
    <w:rsid w:val="00465061"/>
    <w:rPr>
      <w:rFonts w:asciiTheme="majorHAnsi" w:eastAsiaTheme="majorEastAsia" w:hAnsiTheme="majorHAnsi" w:cstheme="majorBidi"/>
      <w:color w:val="2F5496" w:themeColor="accent1" w:themeShade="BF"/>
      <w:sz w:val="32"/>
      <w:szCs w:val="32"/>
    </w:rPr>
  </w:style>
  <w:style w:type="character" w:customStyle="1" w:styleId="cf01">
    <w:name w:val="cf01"/>
    <w:rsid w:val="004650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87795-3A6E-402F-9498-A58D1689D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11</Pages>
  <Words>6177</Words>
  <Characters>35210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65</cp:revision>
  <cp:lastPrinted>2023-10-23T08:22:00Z</cp:lastPrinted>
  <dcterms:created xsi:type="dcterms:W3CDTF">2023-04-07T02:00:00Z</dcterms:created>
  <dcterms:modified xsi:type="dcterms:W3CDTF">2024-09-21T13:27:00Z</dcterms:modified>
</cp:coreProperties>
</file>